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A32" w14:textId="49C9DF2D" w:rsidR="00FB1B70" w:rsidRPr="00143E38" w:rsidRDefault="00FB1B70" w:rsidP="001163A3">
      <w:pPr>
        <w:pStyle w:val="Heading2"/>
        <w:spacing w:before="0"/>
      </w:pPr>
      <w:r>
        <w:t>Herramienta de evaluación 7-1-7</w:t>
      </w:r>
      <w:r>
        <w:br/>
      </w:r>
      <w:r>
        <w:rPr>
          <w:sz w:val="24"/>
        </w:rPr>
        <w:t>Mejora rápida del desempeño para la detección</w:t>
      </w:r>
      <w:r w:rsidR="00423FFF">
        <w:rPr>
          <w:sz w:val="24"/>
        </w:rPr>
        <w:t xml:space="preserve"> y respuesta a </w:t>
      </w:r>
      <w:r>
        <w:rPr>
          <w:sz w:val="24"/>
        </w:rPr>
        <w:t xml:space="preserve">brotes </w:t>
      </w:r>
    </w:p>
    <w:p w14:paraId="6597860A" w14:textId="4D3F305C" w:rsidR="007E388B" w:rsidRPr="00143E38" w:rsidRDefault="00616FDD" w:rsidP="007E388B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En caso de brote de una enfermedad, utilice esta herramienta para:</w:t>
      </w:r>
    </w:p>
    <w:p w14:paraId="25268AF5" w14:textId="608392CB" w:rsidR="007E388B" w:rsidRPr="004F101D" w:rsidRDefault="00423FFF" w:rsidP="004F101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</w:t>
      </w:r>
      <w:r w:rsidR="00F241CF">
        <w:rPr>
          <w:rFonts w:ascii="Arial" w:hAnsi="Arial"/>
          <w:sz w:val="20"/>
        </w:rPr>
        <w:t>egistrar fechas clave 7-1-7 para los intervalos de detección, notificación y respuesta temprana;</w:t>
      </w:r>
    </w:p>
    <w:p w14:paraId="05804E35" w14:textId="40BD81CF" w:rsidR="007E388B" w:rsidRPr="004F101D" w:rsidRDefault="00423FFF" w:rsidP="004F101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</w:t>
      </w:r>
      <w:r w:rsidR="00F241CF">
        <w:rPr>
          <w:rFonts w:ascii="Arial" w:hAnsi="Arial"/>
          <w:sz w:val="20"/>
        </w:rPr>
        <w:t xml:space="preserve">alcular el desempeño </w:t>
      </w:r>
      <w:r>
        <w:rPr>
          <w:rFonts w:ascii="Arial" w:hAnsi="Arial"/>
          <w:sz w:val="20"/>
        </w:rPr>
        <w:t xml:space="preserve">en relación </w:t>
      </w:r>
      <w:r w:rsidR="00F241CF">
        <w:rPr>
          <w:rFonts w:ascii="Arial" w:hAnsi="Arial"/>
          <w:sz w:val="20"/>
        </w:rPr>
        <w:t xml:space="preserve">al objetivo de 7-1-7; </w:t>
      </w:r>
    </w:p>
    <w:p w14:paraId="3EF658E7" w14:textId="4129ACD4" w:rsidR="004F101D" w:rsidRPr="00143E38" w:rsidRDefault="00423FFF" w:rsidP="004F101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</w:t>
      </w:r>
      <w:r w:rsidR="00F241CF">
        <w:rPr>
          <w:rFonts w:ascii="Arial" w:hAnsi="Arial"/>
          <w:sz w:val="20"/>
        </w:rPr>
        <w:t xml:space="preserve">dentificar cuellos de botella y facilitadores para cada intervalo; </w:t>
      </w:r>
    </w:p>
    <w:p w14:paraId="1022CD96" w14:textId="76D8178E" w:rsidR="001E6E03" w:rsidRPr="00143E38" w:rsidRDefault="00423FFF" w:rsidP="004F101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outlineLvl w:val="2"/>
      </w:pPr>
      <w:r>
        <w:rPr>
          <w:rFonts w:ascii="Arial" w:hAnsi="Arial"/>
          <w:sz w:val="20"/>
        </w:rPr>
        <w:t>P</w:t>
      </w:r>
      <w:r w:rsidR="00143E38">
        <w:rPr>
          <w:rFonts w:ascii="Arial" w:hAnsi="Arial"/>
          <w:sz w:val="20"/>
        </w:rPr>
        <w:t>roponer acciones inmediatas y a largo plazo para abordar los cuellos de botella.</w:t>
      </w:r>
    </w:p>
    <w:p w14:paraId="77EB7071" w14:textId="0DA01EA3" w:rsidR="00696197" w:rsidRDefault="00305E24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Esta herramienta se puede usar a nivel de país, desde las unidades </w:t>
      </w:r>
      <w:r w:rsidR="00423FFF">
        <w:rPr>
          <w:rFonts w:ascii="Arial" w:hAnsi="Arial"/>
          <w:sz w:val="20"/>
        </w:rPr>
        <w:t>locales de salud</w:t>
      </w:r>
      <w:r>
        <w:rPr>
          <w:rFonts w:ascii="Arial" w:hAnsi="Arial"/>
          <w:sz w:val="20"/>
        </w:rPr>
        <w:t xml:space="preserve"> hasta </w:t>
      </w:r>
      <w:r w:rsidR="00423FFF">
        <w:rPr>
          <w:rFonts w:ascii="Arial" w:hAnsi="Arial"/>
          <w:sz w:val="20"/>
        </w:rPr>
        <w:t>el nivel nacional</w:t>
      </w:r>
      <w:r>
        <w:rPr>
          <w:rFonts w:ascii="Arial" w:hAnsi="Arial"/>
          <w:sz w:val="20"/>
        </w:rPr>
        <w:t xml:space="preserve">. </w:t>
      </w:r>
    </w:p>
    <w:p w14:paraId="7BDA7CB3" w14:textId="5BF2C119" w:rsidR="00EB2873" w:rsidRPr="00803D51" w:rsidRDefault="004339EE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/>
          <w:b/>
          <w:bCs/>
          <w:sz w:val="20"/>
          <w:lang w:val="en-US"/>
        </w:rPr>
      </w:pPr>
      <w:r>
        <w:rPr>
          <w:rFonts w:ascii="Arial" w:hAnsi="Arial"/>
          <w:sz w:val="20"/>
        </w:rPr>
        <w:t xml:space="preserve">Para obtener definiciones detalladas y ejemplos de hitos clave, revise la </w:t>
      </w:r>
      <w:r w:rsidR="00803D51" w:rsidRPr="00803D51">
        <w:rPr>
          <w:rFonts w:ascii="Arial" w:hAnsi="Arial"/>
          <w:b/>
          <w:bCs/>
          <w:sz w:val="20"/>
          <w:lang w:val="en-US"/>
        </w:rPr>
        <w:t xml:space="preserve">Guía de </w:t>
      </w:r>
      <w:proofErr w:type="spellStart"/>
      <w:r w:rsidR="00803D51" w:rsidRPr="00803D51">
        <w:rPr>
          <w:rFonts w:ascii="Arial" w:hAnsi="Arial"/>
          <w:b/>
          <w:bCs/>
          <w:sz w:val="20"/>
          <w:lang w:val="en-US"/>
        </w:rPr>
        <w:t>referencia</w:t>
      </w:r>
      <w:proofErr w:type="spellEnd"/>
      <w:r w:rsidR="00803D51" w:rsidRPr="00803D51">
        <w:rPr>
          <w:rFonts w:ascii="Arial" w:hAnsi="Arial"/>
          <w:b/>
          <w:bCs/>
          <w:sz w:val="20"/>
          <w:lang w:val="en-US"/>
        </w:rPr>
        <w:t xml:space="preserve"> de las </w:t>
      </w:r>
      <w:proofErr w:type="spellStart"/>
      <w:r w:rsidR="00803D51" w:rsidRPr="00803D51">
        <w:rPr>
          <w:rFonts w:ascii="Arial" w:hAnsi="Arial"/>
          <w:b/>
          <w:bCs/>
          <w:sz w:val="20"/>
          <w:lang w:val="en-US"/>
        </w:rPr>
        <w:t>fechas</w:t>
      </w:r>
      <w:proofErr w:type="spellEnd"/>
      <w:r w:rsidR="00803D51" w:rsidRPr="00803D51">
        <w:rPr>
          <w:rFonts w:ascii="Arial" w:hAnsi="Arial"/>
          <w:b/>
          <w:bCs/>
          <w:sz w:val="20"/>
          <w:lang w:val="en-US"/>
        </w:rPr>
        <w:t xml:space="preserve"> del </w:t>
      </w:r>
      <w:proofErr w:type="spellStart"/>
      <w:r w:rsidR="00803D51" w:rsidRPr="00803D51">
        <w:rPr>
          <w:rFonts w:ascii="Arial" w:hAnsi="Arial"/>
          <w:b/>
          <w:bCs/>
          <w:sz w:val="20"/>
          <w:lang w:val="en-US"/>
        </w:rPr>
        <w:t>enfoque</w:t>
      </w:r>
      <w:proofErr w:type="spellEnd"/>
      <w:r w:rsidR="00803D51" w:rsidRPr="00803D51">
        <w:rPr>
          <w:rFonts w:ascii="Arial" w:hAnsi="Arial"/>
          <w:b/>
          <w:bCs/>
          <w:sz w:val="20"/>
          <w:lang w:val="en-US"/>
        </w:rPr>
        <w:t> 7-1-7</w:t>
      </w:r>
      <w:r>
        <w:rPr>
          <w:rFonts w:ascii="Arial" w:hAnsi="Arial"/>
          <w:sz w:val="20"/>
        </w:rPr>
        <w:t xml:space="preserve">: </w:t>
      </w:r>
      <w:hyperlink r:id="rId11" w:history="1">
        <w:r w:rsidR="00803D51" w:rsidRPr="0038200D">
          <w:rPr>
            <w:rStyle w:val="Hyperlink"/>
            <w:rFonts w:ascii="Arial" w:hAnsi="Arial"/>
            <w:sz w:val="20"/>
          </w:rPr>
          <w:t>https://717alliance.org/resources/guia-de-referencia-de-las-fechas-del-enfoque-7-1-7/</w:t>
        </w:r>
      </w:hyperlink>
      <w:r>
        <w:t>.</w:t>
      </w:r>
      <w:r w:rsidR="00803D51">
        <w:t xml:space="preserve"> </w:t>
      </w:r>
    </w:p>
    <w:p w14:paraId="27D637FE" w14:textId="77777777" w:rsidR="002C3C13" w:rsidRDefault="002C3C13">
      <w:pPr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</w:pPr>
    </w:p>
    <w:p w14:paraId="3DD1EE07" w14:textId="6316432A" w:rsidR="002C3C13" w:rsidRPr="008914CD" w:rsidRDefault="002C3C13" w:rsidP="002C3C13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Nombre del evento (</w:t>
      </w:r>
      <w:r w:rsidR="00423FFF">
        <w:rPr>
          <w:rFonts w:ascii="Arial" w:hAnsi="Arial"/>
          <w:sz w:val="20"/>
        </w:rPr>
        <w:t>especifique la</w:t>
      </w:r>
      <w:r>
        <w:rPr>
          <w:rFonts w:ascii="Arial" w:hAnsi="Arial"/>
          <w:sz w:val="20"/>
        </w:rPr>
        <w:t xml:space="preserve"> enfermedad): ______________________________</w:t>
      </w:r>
      <w:r w:rsidR="001D19CB">
        <w:rPr>
          <w:rFonts w:ascii="Arial" w:hAnsi="Arial"/>
          <w:sz w:val="20"/>
        </w:rPr>
        <w:t>__________</w:t>
      </w:r>
      <w:r>
        <w:rPr>
          <w:rFonts w:ascii="Arial" w:hAnsi="Arial"/>
          <w:sz w:val="20"/>
        </w:rPr>
        <w:t>________</w:t>
      </w:r>
    </w:p>
    <w:p w14:paraId="5B5BEF10" w14:textId="77777777" w:rsidR="002C3C13" w:rsidRPr="008914CD" w:rsidRDefault="002C3C13" w:rsidP="002C3C13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1EDD9BD7" w14:textId="3531997C" w:rsidR="002C3C13" w:rsidRPr="008914CD" w:rsidRDefault="00F62FB7" w:rsidP="002C3C13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Ubicacion del evento</w:t>
      </w:r>
      <w:r w:rsidR="00423FFF">
        <w:rPr>
          <w:rFonts w:ascii="Arial" w:hAnsi="Arial"/>
          <w:sz w:val="20"/>
        </w:rPr>
        <w:t xml:space="preserve"> (s)</w:t>
      </w:r>
      <w:r>
        <w:rPr>
          <w:rFonts w:ascii="Arial" w:hAnsi="Arial"/>
          <w:sz w:val="20"/>
        </w:rPr>
        <w:t>:</w:t>
      </w:r>
      <w:r w:rsidR="001D19C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_________________________________________________</w:t>
      </w:r>
      <w:r w:rsidR="001D19CB">
        <w:rPr>
          <w:rFonts w:ascii="Arial" w:hAnsi="Arial"/>
          <w:sz w:val="20"/>
        </w:rPr>
        <w:t>_______________</w:t>
      </w:r>
      <w:r>
        <w:rPr>
          <w:rFonts w:ascii="Arial" w:hAnsi="Arial"/>
          <w:sz w:val="20"/>
        </w:rPr>
        <w:t>___</w:t>
      </w:r>
    </w:p>
    <w:p w14:paraId="1B81D4CC" w14:textId="77777777" w:rsidR="002C3C13" w:rsidRPr="008914CD" w:rsidRDefault="002C3C13" w:rsidP="002C3C13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535BAF88" w14:textId="3704D084" w:rsidR="00F62FB7" w:rsidRPr="008914CD" w:rsidRDefault="00F62FB7" w:rsidP="00F62FB7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Fecha en que se completó este informe: _________________________________</w:t>
      </w:r>
      <w:r w:rsidR="001D19CB">
        <w:rPr>
          <w:rFonts w:ascii="Arial" w:hAnsi="Arial"/>
          <w:sz w:val="20"/>
        </w:rPr>
        <w:t>____________</w:t>
      </w:r>
      <w:r>
        <w:rPr>
          <w:rFonts w:ascii="Arial" w:hAnsi="Arial"/>
          <w:sz w:val="20"/>
        </w:rPr>
        <w:t>_________</w:t>
      </w:r>
    </w:p>
    <w:p w14:paraId="18C8F187" w14:textId="77777777" w:rsidR="00F62FB7" w:rsidRPr="008914CD" w:rsidRDefault="00F62FB7" w:rsidP="00F62FB7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7C1A17FE" w14:textId="4ADA0070" w:rsidR="00F62FB7" w:rsidRDefault="00F62FB7" w:rsidP="00F62FB7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Nombre de la persona que completa este informe:</w:t>
      </w:r>
      <w:r w:rsidR="001D19C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</w:t>
      </w:r>
      <w:r w:rsidR="001D19CB">
        <w:rPr>
          <w:rFonts w:ascii="Arial" w:hAnsi="Arial"/>
          <w:sz w:val="20"/>
        </w:rPr>
        <w:t>______________</w:t>
      </w:r>
      <w:r>
        <w:rPr>
          <w:rFonts w:ascii="Arial" w:hAnsi="Arial"/>
          <w:sz w:val="20"/>
        </w:rPr>
        <w:t>_________</w:t>
      </w:r>
    </w:p>
    <w:p w14:paraId="7B34026C" w14:textId="77777777" w:rsidR="00F62FB7" w:rsidRDefault="00F62FB7" w:rsidP="00F62FB7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3E2C8622" w14:textId="3AC9BC49" w:rsidR="002C3C13" w:rsidRDefault="002C3C13">
      <w:pPr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</w:pPr>
      <w:r>
        <w:br w:type="page"/>
      </w:r>
    </w:p>
    <w:p w14:paraId="35A902D4" w14:textId="24F0D140" w:rsidR="007E0409" w:rsidRPr="00E22376" w:rsidRDefault="00241F12" w:rsidP="00F85DF7">
      <w:pPr>
        <w:pStyle w:val="Heading3"/>
        <w:spacing w:before="0" w:after="240"/>
        <w:rPr>
          <w:rFonts w:ascii="Arial" w:hAnsi="Arial" w:cs="Arial"/>
          <w:b/>
          <w:bCs/>
          <w:color w:val="618393"/>
        </w:rPr>
      </w:pPr>
      <w:r>
        <w:rPr>
          <w:rFonts w:ascii="Arial" w:hAnsi="Arial"/>
          <w:b/>
          <w:color w:val="618393"/>
        </w:rPr>
        <w:lastRenderedPageBreak/>
        <w:t xml:space="preserve">Paso 1. Registre las fechas de los hitos de 7-1-7 </w:t>
      </w:r>
    </w:p>
    <w:tbl>
      <w:tblPr>
        <w:tblStyle w:val="TableGrid"/>
        <w:tblW w:w="98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785"/>
        <w:gridCol w:w="1085"/>
        <w:gridCol w:w="3540"/>
      </w:tblGrid>
      <w:tr w:rsidR="00C8536B" w:rsidRPr="002B4AE8" w14:paraId="13A0CBC9" w14:textId="77777777" w:rsidTr="3BD944DB">
        <w:trPr>
          <w:trHeight w:val="728"/>
        </w:trPr>
        <w:tc>
          <w:tcPr>
            <w:tcW w:w="5182" w:type="dxa"/>
            <w:gridSpan w:val="2"/>
            <w:shd w:val="clear" w:color="auto" w:fill="3BB041"/>
            <w:vAlign w:val="center"/>
          </w:tcPr>
          <w:p w14:paraId="3E40E358" w14:textId="2CF590D6" w:rsidR="0013269D" w:rsidRPr="00B627C8" w:rsidRDefault="00612458" w:rsidP="00F85DF7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/>
                <w:b/>
                <w:color w:val="FFFFFF" w:themeColor="background1"/>
                <w:sz w:val="21"/>
              </w:rPr>
              <w:t>Fecha de hitos de 7-1-7</w:t>
            </w:r>
          </w:p>
        </w:tc>
        <w:tc>
          <w:tcPr>
            <w:tcW w:w="1085" w:type="dxa"/>
            <w:shd w:val="clear" w:color="auto" w:fill="3BB041"/>
            <w:vAlign w:val="center"/>
          </w:tcPr>
          <w:p w14:paraId="5A5E6B4D" w14:textId="77777777" w:rsidR="0013269D" w:rsidRPr="00B627C8" w:rsidRDefault="0013269D" w:rsidP="00F85DF7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/>
                <w:b/>
                <w:color w:val="FFFFFF" w:themeColor="background1"/>
                <w:sz w:val="21"/>
              </w:rPr>
              <w:t xml:space="preserve">Fecha </w:t>
            </w:r>
            <w:r>
              <w:rPr>
                <w:color w:val="FFFFFF" w:themeColor="background1"/>
              </w:rPr>
              <w:br/>
            </w:r>
            <w:r>
              <w:rPr>
                <w:rFonts w:ascii="Arial" w:hAnsi="Arial"/>
                <w:color w:val="FFFFFF" w:themeColor="background1"/>
                <w:sz w:val="16"/>
              </w:rPr>
              <w:t>DD/MM/AA</w:t>
            </w:r>
          </w:p>
        </w:tc>
        <w:tc>
          <w:tcPr>
            <w:tcW w:w="3540" w:type="dxa"/>
            <w:shd w:val="clear" w:color="auto" w:fill="3BB041"/>
            <w:vAlign w:val="center"/>
          </w:tcPr>
          <w:p w14:paraId="73475BFC" w14:textId="63C23DC1" w:rsidR="0013269D" w:rsidRPr="00B627C8" w:rsidRDefault="00423FFF" w:rsidP="00F85DF7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/>
                <w:b/>
                <w:color w:val="FFFFFF" w:themeColor="background1"/>
                <w:sz w:val="21"/>
              </w:rPr>
              <w:t>Descripcion</w:t>
            </w:r>
            <w:r w:rsidR="0013269D">
              <w:br/>
            </w:r>
            <w:r w:rsidR="0013269D">
              <w:rPr>
                <w:rFonts w:ascii="Arial" w:hAnsi="Arial"/>
                <w:color w:val="FFFFFF" w:themeColor="background1"/>
                <w:sz w:val="16"/>
              </w:rPr>
              <w:t>¿Cómo se determinó la fecha?</w:t>
            </w:r>
            <w:r w:rsidR="0013269D">
              <w:rPr>
                <w:rFonts w:ascii="Arial" w:hAnsi="Arial"/>
                <w:color w:val="FFFFFF" w:themeColor="background1"/>
                <w:sz w:val="16"/>
                <w:vertAlign w:val="superscript"/>
              </w:rPr>
              <w:t>1</w:t>
            </w:r>
          </w:p>
        </w:tc>
      </w:tr>
      <w:tr w:rsidR="00900BF7" w:rsidRPr="002B4AE8" w14:paraId="4050AC2F" w14:textId="77777777" w:rsidTr="3BD944DB">
        <w:trPr>
          <w:trHeight w:val="1030"/>
        </w:trPr>
        <w:tc>
          <w:tcPr>
            <w:tcW w:w="5182" w:type="dxa"/>
            <w:gridSpan w:val="2"/>
            <w:shd w:val="clear" w:color="auto" w:fill="CCDDE8"/>
          </w:tcPr>
          <w:p w14:paraId="685D4DCA" w14:textId="76C5071E" w:rsidR="0013269D" w:rsidRPr="00FD6A7A" w:rsidRDefault="0013269D" w:rsidP="3BD944DB">
            <w:pPr>
              <w:spacing w:before="120" w:after="20" w:line="276" w:lineRule="auto"/>
              <w:rPr>
                <w:rFonts w:ascii="Arial" w:hAnsi="Arial" w:cs="Arial"/>
                <w:i/>
                <w:iCs/>
                <w:color w:val="000000" w:themeColor="text1"/>
                <w:sz w:val="4"/>
                <w:szCs w:val="4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Fecha de aparición</w:t>
            </w:r>
            <w:r>
              <w:rPr>
                <w:rFonts w:ascii="Arial" w:hAnsi="Arial"/>
                <w:b/>
                <w:color w:val="000000" w:themeColor="text1"/>
                <w:sz w:val="21"/>
              </w:rPr>
              <w:br/>
            </w:r>
            <w:r>
              <w:rPr>
                <w:rFonts w:ascii="Arial" w:hAnsi="Arial"/>
                <w:i/>
                <w:color w:val="000000" w:themeColor="text1"/>
                <w:sz w:val="18"/>
                <w:u w:val="single"/>
              </w:rPr>
              <w:t>Para enfermedades no endémicas</w:t>
            </w:r>
            <w:r>
              <w:rPr>
                <w:rFonts w:ascii="Arial" w:hAnsi="Arial"/>
                <w:i/>
                <w:color w:val="000000" w:themeColor="text1"/>
                <w:sz w:val="18"/>
              </w:rPr>
              <w:t>: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 Fecha en la que el caso índice o el primer caso epidemiológicamente vinculado experimentó por primera vez los síntomas. </w:t>
            </w:r>
          </w:p>
          <w:p w14:paraId="2AFD6022" w14:textId="6C3090E0" w:rsidR="0013269D" w:rsidRPr="00E22376" w:rsidRDefault="0013269D" w:rsidP="00CC40B3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  <w:r>
              <w:rPr>
                <w:rFonts w:ascii="Arial" w:hAnsi="Arial"/>
                <w:i/>
                <w:color w:val="000000" w:themeColor="text1"/>
                <w:sz w:val="18"/>
                <w:u w:val="single"/>
              </w:rPr>
              <w:t>Para enfermedades endémicas</w:t>
            </w:r>
            <w:r>
              <w:rPr>
                <w:rFonts w:ascii="Arial" w:hAnsi="Arial"/>
                <w:i/>
                <w:color w:val="000000" w:themeColor="text1"/>
                <w:sz w:val="18"/>
              </w:rPr>
              <w:t>: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 Fecha en la que se produjo un aumento predeterminado en la incidencia de casos sobre las tasas de referencia.</w:t>
            </w:r>
            <w:r>
              <w:rPr>
                <w:rFonts w:ascii="Arial" w:hAnsi="Arial"/>
                <w:color w:val="000000" w:themeColor="text1"/>
                <w:sz w:val="18"/>
              </w:rPr>
              <w:br/>
            </w:r>
            <w:r>
              <w:rPr>
                <w:rFonts w:ascii="Arial" w:hAnsi="Arial"/>
                <w:i/>
                <w:color w:val="000000" w:themeColor="text1"/>
                <w:sz w:val="18"/>
                <w:u w:val="single"/>
              </w:rPr>
              <w:t>Para otros eventos de salud pública</w:t>
            </w:r>
            <w:r>
              <w:rPr>
                <w:rFonts w:ascii="Arial" w:hAnsi="Arial"/>
                <w:i/>
                <w:color w:val="000000" w:themeColor="text1"/>
                <w:sz w:val="18"/>
              </w:rPr>
              <w:t xml:space="preserve">: 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Fecha en que la amenaza cumplió por primera vez con los criterios </w:t>
            </w:r>
            <w:r w:rsidR="00E3590F">
              <w:rPr>
                <w:rFonts w:ascii="Arial" w:hAnsi="Arial"/>
                <w:color w:val="000000" w:themeColor="text1"/>
                <w:sz w:val="18"/>
              </w:rPr>
              <w:t xml:space="preserve">de </w:t>
            </w:r>
            <w:r>
              <w:rPr>
                <w:rFonts w:ascii="Arial" w:hAnsi="Arial"/>
                <w:color w:val="000000" w:themeColor="text1"/>
                <w:sz w:val="18"/>
              </w:rPr>
              <w:t>evento notificable según l</w:t>
            </w:r>
            <w:r w:rsidR="00E3590F">
              <w:rPr>
                <w:rFonts w:ascii="Arial" w:hAnsi="Arial"/>
                <w:color w:val="000000" w:themeColor="text1"/>
                <w:sz w:val="18"/>
              </w:rPr>
              <w:t xml:space="preserve">as normas y/o protocolos </w:t>
            </w:r>
            <w:r>
              <w:rPr>
                <w:rFonts w:ascii="Arial" w:hAnsi="Arial"/>
                <w:color w:val="000000" w:themeColor="text1"/>
                <w:sz w:val="18"/>
              </w:rPr>
              <w:t>de notificación del país.</w:t>
            </w:r>
          </w:p>
        </w:tc>
        <w:tc>
          <w:tcPr>
            <w:tcW w:w="1085" w:type="dxa"/>
          </w:tcPr>
          <w:p w14:paraId="555DC274" w14:textId="77777777" w:rsidR="0013269D" w:rsidRPr="002B4AE8" w:rsidRDefault="0013269D" w:rsidP="00AD7DE3">
            <w:pPr>
              <w:spacing w:after="2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</w:p>
        </w:tc>
        <w:tc>
          <w:tcPr>
            <w:tcW w:w="3540" w:type="dxa"/>
          </w:tcPr>
          <w:p w14:paraId="08F9CEA2" w14:textId="77777777" w:rsidR="0013269D" w:rsidRPr="002B4AE8" w:rsidRDefault="0013269D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660F4F04" w14:textId="77777777" w:rsidTr="3BD944DB">
        <w:trPr>
          <w:trHeight w:val="720"/>
        </w:trPr>
        <w:tc>
          <w:tcPr>
            <w:tcW w:w="5182" w:type="dxa"/>
            <w:gridSpan w:val="2"/>
            <w:shd w:val="clear" w:color="auto" w:fill="CCDDE8"/>
            <w:vAlign w:val="center"/>
          </w:tcPr>
          <w:p w14:paraId="2301D3FA" w14:textId="264F5345" w:rsidR="0013269D" w:rsidRPr="002B4AE8" w:rsidRDefault="0013269D" w:rsidP="00E06C7B">
            <w:pPr>
              <w:spacing w:after="20"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</w:rPr>
              <w:t>Fecha de detección</w:t>
            </w:r>
            <w:r>
              <w:rPr>
                <w:color w:val="000000" w:themeColor="text1"/>
              </w:rPr>
              <w:br/>
            </w:r>
            <w:r>
              <w:rPr>
                <w:rFonts w:ascii="Arial" w:hAnsi="Arial"/>
                <w:color w:val="000000" w:themeColor="text1"/>
                <w:sz w:val="18"/>
              </w:rPr>
              <w:t>Fecha en la que cualquier fuente o sistema registró por primera vez el evento.</w:t>
            </w:r>
          </w:p>
        </w:tc>
        <w:tc>
          <w:tcPr>
            <w:tcW w:w="1085" w:type="dxa"/>
            <w:shd w:val="clear" w:color="auto" w:fill="EDF3F7"/>
          </w:tcPr>
          <w:p w14:paraId="182DF437" w14:textId="77777777" w:rsidR="0013269D" w:rsidRPr="002B4AE8" w:rsidRDefault="0013269D" w:rsidP="00AD7DE3">
            <w:pPr>
              <w:spacing w:after="2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42CB9B74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421FB260" w14:textId="77777777" w:rsidR="001E711A" w:rsidRDefault="001E711A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5CC533A0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35FEA604" w14:textId="77777777" w:rsidR="00F62FB7" w:rsidRPr="002B4AE8" w:rsidRDefault="00F62FB7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900BF7" w:rsidRPr="002B4AE8" w14:paraId="2848FB59" w14:textId="77777777" w:rsidTr="3BD944DB">
        <w:trPr>
          <w:trHeight w:val="746"/>
        </w:trPr>
        <w:tc>
          <w:tcPr>
            <w:tcW w:w="5182" w:type="dxa"/>
            <w:gridSpan w:val="2"/>
            <w:shd w:val="clear" w:color="auto" w:fill="CCDDE8"/>
            <w:vAlign w:val="center"/>
          </w:tcPr>
          <w:p w14:paraId="2D23B093" w14:textId="1E9D9831" w:rsidR="0013269D" w:rsidRPr="002B4AE8" w:rsidRDefault="0013269D" w:rsidP="00E06C7B">
            <w:pPr>
              <w:spacing w:after="20"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Fecha de notificación</w:t>
            </w:r>
            <w:r>
              <w:rPr>
                <w:color w:val="000000" w:themeColor="text1"/>
              </w:rPr>
              <w:br/>
            </w:r>
            <w:r>
              <w:rPr>
                <w:rFonts w:ascii="Arial" w:hAnsi="Arial"/>
                <w:color w:val="000000" w:themeColor="text1"/>
                <w:sz w:val="18"/>
              </w:rPr>
              <w:t>Fecha en que el evento se inform</w:t>
            </w:r>
            <w:r w:rsidR="00E3590F">
              <w:rPr>
                <w:rFonts w:ascii="Arial" w:hAnsi="Arial"/>
                <w:color w:val="000000" w:themeColor="text1"/>
                <w:sz w:val="18"/>
              </w:rPr>
              <w:t>ó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 por primera vez a una autoridad de salud pública responsable de </w:t>
            </w:r>
            <w:r w:rsidR="00E3590F">
              <w:rPr>
                <w:rFonts w:ascii="Arial" w:hAnsi="Arial"/>
                <w:color w:val="000000" w:themeColor="text1"/>
                <w:sz w:val="18"/>
              </w:rPr>
              <w:t>tomar</w:t>
            </w:r>
            <w:r>
              <w:rPr>
                <w:rFonts w:ascii="Arial" w:hAnsi="Arial"/>
                <w:color w:val="000000" w:themeColor="text1"/>
                <w:sz w:val="18"/>
              </w:rPr>
              <w:t>medidas.</w:t>
            </w:r>
          </w:p>
        </w:tc>
        <w:tc>
          <w:tcPr>
            <w:tcW w:w="1085" w:type="dxa"/>
          </w:tcPr>
          <w:p w14:paraId="4D39CBB2" w14:textId="77777777" w:rsidR="0013269D" w:rsidRPr="002B4AE8" w:rsidRDefault="0013269D" w:rsidP="00AD7DE3">
            <w:pPr>
              <w:spacing w:after="2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</w:tcPr>
          <w:p w14:paraId="5CA5956F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7EC693D2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8BB8137" w14:textId="77777777" w:rsidR="00F62FB7" w:rsidRDefault="00F62FB7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3D4852C4" w14:textId="77777777" w:rsidR="00F62FB7" w:rsidRPr="002B4AE8" w:rsidRDefault="00F62FB7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900BF7" w:rsidRPr="002B4AE8" w14:paraId="1BF9D303" w14:textId="77777777" w:rsidTr="3BD944DB">
        <w:trPr>
          <w:trHeight w:val="67"/>
        </w:trPr>
        <w:tc>
          <w:tcPr>
            <w:tcW w:w="9807" w:type="dxa"/>
            <w:gridSpan w:val="4"/>
            <w:shd w:val="clear" w:color="auto" w:fill="CCDDE8"/>
          </w:tcPr>
          <w:p w14:paraId="56B1ABF3" w14:textId="1EE44959" w:rsidR="00900BF7" w:rsidRDefault="00900BF7" w:rsidP="00DA3598">
            <w:pPr>
              <w:shd w:val="clear" w:color="auto" w:fill="CCDDE8"/>
              <w:spacing w:before="120" w:after="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Fechas de acci</w:t>
            </w:r>
            <w:r w:rsidR="00E3590F">
              <w:rPr>
                <w:rFonts w:ascii="Arial" w:hAnsi="Arial"/>
                <w:b/>
                <w:color w:val="000000" w:themeColor="text1"/>
                <w:sz w:val="20"/>
              </w:rPr>
              <w:t>ón</w:t>
            </w:r>
            <w:r>
              <w:rPr>
                <w:rFonts w:ascii="Arial" w:hAnsi="Arial"/>
                <w:b/>
                <w:color w:val="000000" w:themeColor="text1"/>
                <w:sz w:val="20"/>
              </w:rPr>
              <w:t xml:space="preserve"> de respuesta temprana de 7-1-7</w:t>
            </w:r>
          </w:p>
          <w:p w14:paraId="6DD192CE" w14:textId="36DEA1FE" w:rsidR="00533723" w:rsidRPr="00E22376" w:rsidRDefault="00452E5C" w:rsidP="00CC40B3">
            <w:pPr>
              <w:spacing w:after="12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Fecha en la que se </w:t>
            </w:r>
            <w:r w:rsidR="00E3590F">
              <w:rPr>
                <w:rFonts w:ascii="Arial" w:hAnsi="Arial"/>
                <w:color w:val="000000" w:themeColor="text1"/>
                <w:sz w:val="18"/>
              </w:rPr>
              <w:t xml:space="preserve">l </w:t>
            </w:r>
            <w:r>
              <w:rPr>
                <w:rFonts w:ascii="Arial" w:hAnsi="Arial"/>
                <w:color w:val="000000" w:themeColor="text1"/>
                <w:sz w:val="18"/>
              </w:rPr>
              <w:t>cada acción aplicable (tenga en cuenta que algunas son las fechas de inicio).</w:t>
            </w:r>
          </w:p>
        </w:tc>
      </w:tr>
      <w:tr w:rsidR="001F4F33" w:rsidRPr="002B4AE8" w14:paraId="369F01FF" w14:textId="77777777" w:rsidTr="001D19CB">
        <w:trPr>
          <w:trHeight w:val="592"/>
        </w:trPr>
        <w:tc>
          <w:tcPr>
            <w:tcW w:w="397" w:type="dxa"/>
            <w:shd w:val="clear" w:color="auto" w:fill="CCDDE8"/>
          </w:tcPr>
          <w:p w14:paraId="5A20DC66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39B42BBE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Iniciar una investigación o desplegar un equipo de investigación y respuesta</w:t>
            </w:r>
          </w:p>
        </w:tc>
        <w:tc>
          <w:tcPr>
            <w:tcW w:w="1085" w:type="dxa"/>
            <w:shd w:val="clear" w:color="auto" w:fill="auto"/>
          </w:tcPr>
          <w:p w14:paraId="4FFEE712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auto"/>
          </w:tcPr>
          <w:p w14:paraId="6C6D2B2A" w14:textId="77777777" w:rsidR="0013269D" w:rsidRDefault="0013269D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1DAFE2EE" w14:textId="77777777" w:rsidR="00F62FB7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0F38F96" w14:textId="77777777" w:rsidR="00F62FB7" w:rsidRPr="002B4AE8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48F898AD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6D567FB8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EDF3F7"/>
            <w:vAlign w:val="center"/>
          </w:tcPr>
          <w:p w14:paraId="2A6E957E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Realizar análisis epidemiológico y evaluación inicial de riesgos </w:t>
            </w:r>
          </w:p>
        </w:tc>
        <w:tc>
          <w:tcPr>
            <w:tcW w:w="1085" w:type="dxa"/>
            <w:shd w:val="clear" w:color="auto" w:fill="EDF3F7"/>
          </w:tcPr>
          <w:p w14:paraId="6F69C42F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08FB6BF0" w14:textId="77777777" w:rsidR="00F62FB7" w:rsidRDefault="00F62FB7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47982EDE" w14:textId="77777777" w:rsidR="00F62FB7" w:rsidRPr="002B4AE8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35CEDDA6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35D21091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56D25394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Obtener la confirmación de laboratorio de la etiología del brote </w:t>
            </w:r>
          </w:p>
        </w:tc>
        <w:tc>
          <w:tcPr>
            <w:tcW w:w="1085" w:type="dxa"/>
            <w:shd w:val="clear" w:color="auto" w:fill="auto"/>
          </w:tcPr>
          <w:p w14:paraId="5DDD4ADA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auto"/>
          </w:tcPr>
          <w:p w14:paraId="07FD855E" w14:textId="77777777" w:rsidR="00F62FB7" w:rsidRDefault="00F62FB7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D8D713A" w14:textId="77777777" w:rsidR="00F62FB7" w:rsidRPr="002B4AE8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50627FFB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010B5913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EDF3F7"/>
            <w:vAlign w:val="center"/>
          </w:tcPr>
          <w:p w14:paraId="2B64E25B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Iniciar las medidas adecuadas de gestión de casos y prevención y control de infecciones (PCI) en los establecimientos de salud </w:t>
            </w:r>
          </w:p>
        </w:tc>
        <w:tc>
          <w:tcPr>
            <w:tcW w:w="1085" w:type="dxa"/>
            <w:shd w:val="clear" w:color="auto" w:fill="EDF3F7"/>
          </w:tcPr>
          <w:p w14:paraId="584C763B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6B1E8954" w14:textId="77777777" w:rsidR="00F62FB7" w:rsidRDefault="00F62FB7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8608B1E" w14:textId="77777777" w:rsidR="00F62FB7" w:rsidRPr="002B4AE8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3A7D946E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0E6333D7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14:paraId="0EC889AA" w14:textId="15F94BC4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Iniciar contramedidasde salud pública apropiadas en las comunidades afectadas </w:t>
            </w:r>
          </w:p>
        </w:tc>
        <w:tc>
          <w:tcPr>
            <w:tcW w:w="1085" w:type="dxa"/>
          </w:tcPr>
          <w:p w14:paraId="3E55E7F8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</w:tcPr>
          <w:p w14:paraId="00B0EB31" w14:textId="77777777" w:rsidR="0013269D" w:rsidRPr="002B4AE8" w:rsidRDefault="0013269D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537EC220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66B6EAFE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EDF3F7"/>
            <w:vAlign w:val="center"/>
          </w:tcPr>
          <w:p w14:paraId="1261FFA2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Iniciar actividades apropiadas de comunicación de riesgos y participación comunitaria </w:t>
            </w:r>
          </w:p>
        </w:tc>
        <w:tc>
          <w:tcPr>
            <w:tcW w:w="1085" w:type="dxa"/>
            <w:shd w:val="clear" w:color="auto" w:fill="EDF3F7"/>
          </w:tcPr>
          <w:p w14:paraId="5498B48E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0153891A" w14:textId="77777777" w:rsidR="0013269D" w:rsidRPr="002B4AE8" w:rsidRDefault="0013269D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0DD0B40C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52B70D19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14:paraId="537E6434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Establecer un mecanismo de coordinación</w:t>
            </w:r>
          </w:p>
        </w:tc>
        <w:tc>
          <w:tcPr>
            <w:tcW w:w="1085" w:type="dxa"/>
          </w:tcPr>
          <w:p w14:paraId="32D6FCDA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</w:tcPr>
          <w:p w14:paraId="7CAF087D" w14:textId="77777777" w:rsidR="0013269D" w:rsidRPr="002B4AE8" w:rsidRDefault="0013269D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900BF7" w:rsidRPr="002B4AE8" w14:paraId="0080E32C" w14:textId="77777777" w:rsidTr="3BD944DB">
        <w:trPr>
          <w:trHeight w:val="854"/>
        </w:trPr>
        <w:tc>
          <w:tcPr>
            <w:tcW w:w="5182" w:type="dxa"/>
            <w:gridSpan w:val="2"/>
            <w:shd w:val="clear" w:color="auto" w:fill="CCDDE8"/>
          </w:tcPr>
          <w:p w14:paraId="5076C118" w14:textId="7D04F18C" w:rsidR="0013269D" w:rsidRDefault="0013269D" w:rsidP="00CC40B3">
            <w:pPr>
              <w:spacing w:before="120" w:after="120"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Fecha de finalización de la acción de respuesta temprana</w:t>
            </w:r>
            <w:r>
              <w:br/>
            </w:r>
            <w:r>
              <w:rPr>
                <w:rFonts w:ascii="Arial" w:hAnsi="Arial"/>
                <w:sz w:val="18"/>
              </w:rPr>
              <w:t xml:space="preserve">Fecha en que ocurrió la última </w:t>
            </w:r>
            <w:r w:rsidR="006426BB">
              <w:rPr>
                <w:rFonts w:ascii="Arial" w:hAnsi="Arial"/>
                <w:sz w:val="18"/>
              </w:rPr>
              <w:t>acción</w:t>
            </w:r>
            <w:r>
              <w:rPr>
                <w:rFonts w:ascii="Arial" w:hAnsi="Arial"/>
                <w:sz w:val="18"/>
              </w:rPr>
              <w:t xml:space="preserve"> de respuesta temprana aplicables </w:t>
            </w:r>
            <w:r w:rsidR="006426BB">
              <w:rPr>
                <w:rFonts w:ascii="Arial" w:hAnsi="Arial"/>
                <w:sz w:val="18"/>
              </w:rPr>
              <w:t>citadas</w:t>
            </w:r>
            <w:r>
              <w:rPr>
                <w:rFonts w:ascii="Arial" w:hAnsi="Arial"/>
                <w:sz w:val="18"/>
              </w:rPr>
              <w:t xml:space="preserve"> anteriormente.</w:t>
            </w:r>
          </w:p>
          <w:p w14:paraId="0956E1AA" w14:textId="4D52812E" w:rsidR="006426BB" w:rsidRPr="001D19CB" w:rsidRDefault="006426BB" w:rsidP="001D19CB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EDF3F7"/>
          </w:tcPr>
          <w:p w14:paraId="651BEDFA" w14:textId="77777777" w:rsidR="0013269D" w:rsidRPr="002A0B36" w:rsidRDefault="0013269D" w:rsidP="00AD7DE3">
            <w:pPr>
              <w:spacing w:after="20" w:line="276" w:lineRule="auto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4650C826" w14:textId="77777777" w:rsidR="0013269D" w:rsidRDefault="0013269D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  <w:p w14:paraId="7B858B00" w14:textId="77777777" w:rsidR="0054286F" w:rsidRPr="002A0B36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97228AD" w14:textId="27CA908F" w:rsidR="00371085" w:rsidRDefault="00371085" w:rsidP="3BD944DB">
      <w:pPr>
        <w:autoSpaceDE w:val="0"/>
        <w:autoSpaceDN w:val="0"/>
        <w:snapToGrid w:val="0"/>
        <w:spacing w:before="240" w:after="120" w:line="288" w:lineRule="auto"/>
        <w:outlineLvl w:val="3"/>
        <w:rPr>
          <w:rFonts w:ascii="Arial" w:hAnsi="Arial" w:cs="Arial"/>
          <w:b/>
          <w:bCs/>
          <w:color w:val="618393"/>
          <w:sz w:val="24"/>
          <w:szCs w:val="24"/>
        </w:rPr>
      </w:pPr>
      <w:r>
        <w:rPr>
          <w:rFonts w:ascii="Arial" w:hAnsi="Arial"/>
          <w:b/>
          <w:color w:val="618393"/>
          <w:sz w:val="24"/>
        </w:rPr>
        <w:lastRenderedPageBreak/>
        <w:t>Paso 2. Calcule la puntualidad en intervalos de 7-1-7</w:t>
      </w:r>
    </w:p>
    <w:p w14:paraId="40488D48" w14:textId="41B38D28" w:rsidR="00204DA7" w:rsidRPr="00FF1604" w:rsidRDefault="00204DA7" w:rsidP="002A24C3">
      <w:pPr>
        <w:autoSpaceDE w:val="0"/>
        <w:autoSpaceDN w:val="0"/>
        <w:snapToGrid w:val="0"/>
        <w:spacing w:before="240" w:after="120" w:line="288" w:lineRule="auto"/>
        <w:outlineLvl w:val="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Los cálculos se basan en la diferencia entre las fechas (p. ej., 3 de agosto - 1 de agosto = 2 días).  Informe la “puntualidad” como “&lt;1” si </w:t>
      </w:r>
      <w:r w:rsidR="006426BB">
        <w:rPr>
          <w:rFonts w:ascii="Arial" w:hAnsi="Arial"/>
          <w:color w:val="000000" w:themeColor="text1"/>
          <w:sz w:val="20"/>
        </w:rPr>
        <w:t>el calculo es</w:t>
      </w:r>
      <w:r>
        <w:rPr>
          <w:rFonts w:ascii="Arial" w:hAnsi="Arial"/>
          <w:color w:val="000000" w:themeColor="text1"/>
          <w:sz w:val="20"/>
        </w:rPr>
        <w:t xml:space="preserve"> 0 (p. ej., la detección y la notificación ocurren el mismo día).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64"/>
        <w:gridCol w:w="2664"/>
        <w:gridCol w:w="1707"/>
        <w:gridCol w:w="1680"/>
        <w:gridCol w:w="1735"/>
      </w:tblGrid>
      <w:tr w:rsidR="00371085" w14:paraId="526330A9" w14:textId="77777777" w:rsidTr="0028324D">
        <w:trPr>
          <w:trHeight w:val="931"/>
        </w:trPr>
        <w:tc>
          <w:tcPr>
            <w:tcW w:w="1564" w:type="dxa"/>
            <w:shd w:val="clear" w:color="auto" w:fill="CCDDE8"/>
            <w:vAlign w:val="center"/>
          </w:tcPr>
          <w:p w14:paraId="5B8F562E" w14:textId="77777777" w:rsidR="00371085" w:rsidRPr="006C6CA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618393"/>
                <w:sz w:val="21"/>
                <w:szCs w:val="21"/>
              </w:rPr>
            </w:pPr>
            <w:r>
              <w:rPr>
                <w:rFonts w:ascii="Arial" w:hAnsi="Arial"/>
                <w:b/>
                <w:color w:val="618393"/>
                <w:sz w:val="21"/>
              </w:rPr>
              <w:t>Intervalo</w:t>
            </w:r>
          </w:p>
        </w:tc>
        <w:tc>
          <w:tcPr>
            <w:tcW w:w="2664" w:type="dxa"/>
            <w:shd w:val="clear" w:color="auto" w:fill="CCDDE8"/>
            <w:vAlign w:val="center"/>
          </w:tcPr>
          <w:p w14:paraId="24E9FAAE" w14:textId="77777777" w:rsidR="00371085" w:rsidRPr="006C6CA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618393"/>
                <w:sz w:val="21"/>
                <w:szCs w:val="21"/>
              </w:rPr>
            </w:pPr>
            <w:r>
              <w:rPr>
                <w:rFonts w:ascii="Arial" w:hAnsi="Arial"/>
                <w:b/>
                <w:color w:val="618393"/>
                <w:sz w:val="21"/>
              </w:rPr>
              <w:t>Cálculo</w:t>
            </w:r>
            <w:r>
              <w:rPr>
                <w:color w:val="618393"/>
              </w:rPr>
              <w:br/>
            </w:r>
            <w:r>
              <w:rPr>
                <w:rFonts w:ascii="Arial" w:hAnsi="Arial"/>
                <w:color w:val="618393"/>
                <w:sz w:val="16"/>
              </w:rPr>
              <w:t>en días</w:t>
            </w:r>
          </w:p>
        </w:tc>
        <w:tc>
          <w:tcPr>
            <w:tcW w:w="1707" w:type="dxa"/>
            <w:shd w:val="clear" w:color="auto" w:fill="CCDDE8"/>
            <w:vAlign w:val="center"/>
          </w:tcPr>
          <w:p w14:paraId="3F42A221" w14:textId="77777777" w:rsidR="00371085" w:rsidRPr="006C6CA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color w:val="618393"/>
                <w:sz w:val="21"/>
                <w:szCs w:val="21"/>
              </w:rPr>
            </w:pPr>
            <w:r>
              <w:rPr>
                <w:rFonts w:ascii="Arial" w:hAnsi="Arial"/>
                <w:b/>
                <w:color w:val="618393"/>
                <w:sz w:val="21"/>
              </w:rPr>
              <w:t>Puntualidad</w:t>
            </w:r>
            <w:r>
              <w:rPr>
                <w:color w:val="618393"/>
              </w:rPr>
              <w:br/>
            </w:r>
            <w:r>
              <w:rPr>
                <w:rFonts w:ascii="Arial" w:hAnsi="Arial"/>
                <w:color w:val="618393"/>
                <w:sz w:val="16"/>
              </w:rPr>
              <w:t>en días</w:t>
            </w:r>
          </w:p>
        </w:tc>
        <w:tc>
          <w:tcPr>
            <w:tcW w:w="1680" w:type="dxa"/>
            <w:shd w:val="clear" w:color="auto" w:fill="CCDDE8"/>
            <w:vAlign w:val="center"/>
          </w:tcPr>
          <w:p w14:paraId="7A529950" w14:textId="77777777" w:rsidR="00371085" w:rsidRPr="006C6CA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618393"/>
                <w:sz w:val="21"/>
                <w:szCs w:val="21"/>
              </w:rPr>
            </w:pPr>
            <w:r>
              <w:rPr>
                <w:rFonts w:ascii="Arial" w:hAnsi="Arial"/>
                <w:b/>
                <w:color w:val="618393"/>
                <w:sz w:val="21"/>
              </w:rPr>
              <w:t xml:space="preserve">Objetivo </w:t>
            </w:r>
            <w:r>
              <w:rPr>
                <w:color w:val="618393"/>
              </w:rPr>
              <w:br/>
            </w:r>
            <w:r>
              <w:rPr>
                <w:rFonts w:ascii="Arial" w:hAnsi="Arial"/>
                <w:color w:val="618393"/>
                <w:sz w:val="16"/>
              </w:rPr>
              <w:t>en días</w:t>
            </w:r>
          </w:p>
        </w:tc>
        <w:tc>
          <w:tcPr>
            <w:tcW w:w="1735" w:type="dxa"/>
            <w:shd w:val="clear" w:color="auto" w:fill="CCDDE8"/>
            <w:vAlign w:val="center"/>
          </w:tcPr>
          <w:p w14:paraId="4DD07D49" w14:textId="77777777" w:rsidR="00371085" w:rsidRPr="006C6CA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618393"/>
                <w:sz w:val="21"/>
                <w:szCs w:val="21"/>
              </w:rPr>
            </w:pPr>
            <w:r>
              <w:rPr>
                <w:rFonts w:ascii="Arial" w:hAnsi="Arial"/>
                <w:b/>
                <w:color w:val="618393"/>
                <w:sz w:val="21"/>
              </w:rPr>
              <w:t>¿Objetivo cumplido?</w:t>
            </w:r>
            <w:r>
              <w:rPr>
                <w:color w:val="618393"/>
              </w:rPr>
              <w:br/>
            </w:r>
            <w:r>
              <w:rPr>
                <w:rFonts w:ascii="Arial" w:hAnsi="Arial"/>
                <w:color w:val="618393"/>
                <w:sz w:val="16"/>
              </w:rPr>
              <w:t>Sí/No</w:t>
            </w:r>
          </w:p>
        </w:tc>
      </w:tr>
      <w:tr w:rsidR="00371085" w14:paraId="03AF6091" w14:textId="77777777" w:rsidTr="0028324D">
        <w:trPr>
          <w:trHeight w:val="220"/>
        </w:trPr>
        <w:tc>
          <w:tcPr>
            <w:tcW w:w="1564" w:type="dxa"/>
            <w:shd w:val="clear" w:color="auto" w:fill="ED5446"/>
            <w:vAlign w:val="center"/>
          </w:tcPr>
          <w:p w14:paraId="424EA6C0" w14:textId="7A64AF4F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Detección</w:t>
            </w:r>
          </w:p>
        </w:tc>
        <w:tc>
          <w:tcPr>
            <w:tcW w:w="2664" w:type="dxa"/>
            <w:vAlign w:val="center"/>
          </w:tcPr>
          <w:p w14:paraId="5E5FE80B" w14:textId="376E9CDF" w:rsidR="00371085" w:rsidRPr="00F8233F" w:rsidRDefault="00371085" w:rsidP="001D19CB">
            <w:pPr>
              <w:spacing w:before="120" w:after="120" w:line="276" w:lineRule="auto"/>
              <w:ind w:left="163" w:right="15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Diferencia entre las fechas de aparición y detección</w:t>
            </w:r>
          </w:p>
        </w:tc>
        <w:tc>
          <w:tcPr>
            <w:tcW w:w="1707" w:type="dxa"/>
            <w:vAlign w:val="center"/>
          </w:tcPr>
          <w:p w14:paraId="2055D51A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7DCF787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1310A88C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br/>
            </w:r>
            <w:r>
              <w:rPr>
                <w:rFonts w:ascii="Arial" w:hAnsi="Arial"/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1735" w:type="dxa"/>
            <w:vAlign w:val="center"/>
          </w:tcPr>
          <w:p w14:paraId="011EC6AC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14B876B9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</w:tr>
      <w:tr w:rsidR="00371085" w14:paraId="6F2DDAD9" w14:textId="77777777" w:rsidTr="0028324D">
        <w:trPr>
          <w:trHeight w:val="67"/>
        </w:trPr>
        <w:tc>
          <w:tcPr>
            <w:tcW w:w="1564" w:type="dxa"/>
            <w:shd w:val="clear" w:color="auto" w:fill="F89736"/>
            <w:vAlign w:val="center"/>
          </w:tcPr>
          <w:p w14:paraId="7A1852FB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Notificación</w:t>
            </w:r>
          </w:p>
        </w:tc>
        <w:tc>
          <w:tcPr>
            <w:tcW w:w="2664" w:type="dxa"/>
            <w:vAlign w:val="center"/>
          </w:tcPr>
          <w:p w14:paraId="12346780" w14:textId="5A869A4B" w:rsidR="00371085" w:rsidRPr="00F8233F" w:rsidRDefault="00371085" w:rsidP="001D19CB">
            <w:pPr>
              <w:spacing w:before="120" w:after="120" w:line="276" w:lineRule="auto"/>
              <w:ind w:left="163" w:right="15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Diferencia entre las fechas de detección y notificación</w:t>
            </w:r>
          </w:p>
        </w:tc>
        <w:tc>
          <w:tcPr>
            <w:tcW w:w="1707" w:type="dxa"/>
            <w:vAlign w:val="center"/>
          </w:tcPr>
          <w:p w14:paraId="7F73628D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898BF40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66EDAFD2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735" w:type="dxa"/>
            <w:vAlign w:val="center"/>
          </w:tcPr>
          <w:p w14:paraId="477F069F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  <w:r>
              <w:rPr>
                <w:rFonts w:ascii="Arial" w:hAnsi="Arial"/>
                <w:b/>
                <w:color w:val="4C4C4F"/>
                <w:sz w:val="20"/>
              </w:rPr>
              <w:br/>
            </w:r>
          </w:p>
        </w:tc>
      </w:tr>
      <w:tr w:rsidR="00371085" w14:paraId="196131F8" w14:textId="77777777" w:rsidTr="0028324D">
        <w:trPr>
          <w:trHeight w:val="67"/>
        </w:trPr>
        <w:tc>
          <w:tcPr>
            <w:tcW w:w="1564" w:type="dxa"/>
            <w:shd w:val="clear" w:color="auto" w:fill="3BB041"/>
            <w:vAlign w:val="center"/>
          </w:tcPr>
          <w:p w14:paraId="4D31B5E9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Respuesta</w:t>
            </w:r>
          </w:p>
        </w:tc>
        <w:tc>
          <w:tcPr>
            <w:tcW w:w="2664" w:type="dxa"/>
            <w:vAlign w:val="center"/>
          </w:tcPr>
          <w:p w14:paraId="071C87E3" w14:textId="203B16C4" w:rsidR="00371085" w:rsidRPr="00F8233F" w:rsidRDefault="00371085" w:rsidP="001D19CB">
            <w:pPr>
              <w:spacing w:before="120" w:after="120" w:line="276" w:lineRule="auto"/>
              <w:ind w:left="163" w:right="159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Diferencia entre las fechas de notificación y finalización de la última </w:t>
            </w:r>
            <w:r w:rsidR="006426BB">
              <w:rPr>
                <w:rFonts w:ascii="Arial" w:hAnsi="Arial"/>
                <w:color w:val="000000" w:themeColor="text1"/>
                <w:sz w:val="20"/>
              </w:rPr>
              <w:t xml:space="preserve">acción </w:t>
            </w:r>
            <w:r>
              <w:rPr>
                <w:rFonts w:ascii="Arial" w:hAnsi="Arial"/>
                <w:color w:val="000000" w:themeColor="text1"/>
                <w:sz w:val="20"/>
              </w:rPr>
              <w:t>de respuesta temprana</w:t>
            </w:r>
          </w:p>
        </w:tc>
        <w:tc>
          <w:tcPr>
            <w:tcW w:w="1707" w:type="dxa"/>
            <w:vAlign w:val="center"/>
          </w:tcPr>
          <w:p w14:paraId="6C95B394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61723BC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0C2BD97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49EFF89C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1735" w:type="dxa"/>
            <w:vAlign w:val="center"/>
          </w:tcPr>
          <w:p w14:paraId="16215FB4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  <w:r>
              <w:rPr>
                <w:rFonts w:ascii="Arial" w:hAnsi="Arial"/>
                <w:b/>
                <w:color w:val="4C4C4F"/>
                <w:sz w:val="20"/>
              </w:rPr>
              <w:br/>
            </w:r>
            <w:r>
              <w:rPr>
                <w:rFonts w:ascii="Arial" w:hAnsi="Arial"/>
                <w:b/>
                <w:color w:val="4C4C4F"/>
                <w:sz w:val="20"/>
              </w:rPr>
              <w:br/>
            </w:r>
          </w:p>
        </w:tc>
      </w:tr>
    </w:tbl>
    <w:p w14:paraId="32B1D67F" w14:textId="41E18951" w:rsidR="00405756" w:rsidRDefault="00405756">
      <w:pPr>
        <w:rPr>
          <w:rFonts w:ascii="Arial" w:eastAsia="PublicSans-Thin" w:hAnsi="Arial" w:cs="Arial"/>
          <w:b/>
          <w:color w:val="3BB041"/>
          <w:sz w:val="20"/>
          <w:szCs w:val="18"/>
        </w:rPr>
      </w:pPr>
    </w:p>
    <w:p w14:paraId="1FCF9D1F" w14:textId="5D2D6CBF" w:rsidR="00371085" w:rsidRPr="00FF1604" w:rsidRDefault="00371085" w:rsidP="0028324D">
      <w:pPr>
        <w:pStyle w:val="Heading1"/>
        <w:spacing w:after="240"/>
        <w:rPr>
          <w:rFonts w:ascii="Arial" w:eastAsia="PublicSans-Thin" w:hAnsi="Arial" w:cs="Arial"/>
          <w:b/>
          <w:bCs/>
          <w:color w:val="618393"/>
          <w:sz w:val="24"/>
          <w:szCs w:val="24"/>
        </w:rPr>
      </w:pPr>
      <w:r>
        <w:rPr>
          <w:rFonts w:ascii="Arial" w:hAnsi="Arial"/>
          <w:b/>
          <w:color w:val="618393"/>
          <w:sz w:val="24"/>
        </w:rPr>
        <w:t xml:space="preserve">Paso 3. Identifique los cuellos de botella y facilitadores </w:t>
      </w:r>
    </w:p>
    <w:tbl>
      <w:tblPr>
        <w:tblStyle w:val="TableGrid"/>
        <w:tblW w:w="93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5"/>
        <w:gridCol w:w="4018"/>
        <w:gridCol w:w="3802"/>
      </w:tblGrid>
      <w:tr w:rsidR="00371085" w:rsidRPr="00E373BE" w14:paraId="0DABF05C" w14:textId="77777777" w:rsidTr="0028324D">
        <w:trPr>
          <w:trHeight w:val="1232"/>
        </w:trPr>
        <w:tc>
          <w:tcPr>
            <w:tcW w:w="1535" w:type="dxa"/>
            <w:shd w:val="clear" w:color="auto" w:fill="CCDDE8"/>
            <w:vAlign w:val="center"/>
          </w:tcPr>
          <w:p w14:paraId="7ACB609C" w14:textId="77777777" w:rsidR="00371085" w:rsidRPr="00F81B84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618393"/>
                <w:sz w:val="20"/>
                <w:szCs w:val="20"/>
              </w:rPr>
            </w:pPr>
            <w:r>
              <w:rPr>
                <w:rFonts w:ascii="Arial" w:hAnsi="Arial"/>
                <w:b/>
                <w:color w:val="618393"/>
                <w:sz w:val="20"/>
              </w:rPr>
              <w:t>Intervalo</w:t>
            </w:r>
          </w:p>
        </w:tc>
        <w:tc>
          <w:tcPr>
            <w:tcW w:w="4018" w:type="dxa"/>
            <w:shd w:val="clear" w:color="auto" w:fill="CCDDE8"/>
            <w:vAlign w:val="center"/>
          </w:tcPr>
          <w:p w14:paraId="67464345" w14:textId="77777777" w:rsidR="00371085" w:rsidRPr="00F81B84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618393"/>
                <w:sz w:val="20"/>
                <w:szCs w:val="20"/>
              </w:rPr>
            </w:pPr>
            <w:r>
              <w:rPr>
                <w:rFonts w:ascii="Arial" w:hAnsi="Arial"/>
                <w:b/>
                <w:color w:val="618393"/>
                <w:sz w:val="20"/>
              </w:rPr>
              <w:t>Cuellos de botella</w:t>
            </w:r>
          </w:p>
          <w:p w14:paraId="0D8F9EFD" w14:textId="47A9348E" w:rsidR="00371085" w:rsidRPr="00F81B84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color w:val="618393"/>
                <w:sz w:val="18"/>
                <w:szCs w:val="18"/>
              </w:rPr>
            </w:pPr>
            <w:r>
              <w:rPr>
                <w:rFonts w:ascii="Arial" w:hAnsi="Arial"/>
                <w:color w:val="618393"/>
                <w:sz w:val="18"/>
              </w:rPr>
              <w:t xml:space="preserve">Factores que impidieron tomar medidas oportunas. </w:t>
            </w:r>
            <w:r>
              <w:rPr>
                <w:rFonts w:ascii="Arial" w:hAnsi="Arial"/>
                <w:color w:val="618393"/>
                <w:sz w:val="18"/>
              </w:rPr>
              <w:br/>
              <w:t xml:space="preserve">Identifique un máximo de 3, si corresponde. </w:t>
            </w:r>
          </w:p>
        </w:tc>
        <w:tc>
          <w:tcPr>
            <w:tcW w:w="3802" w:type="dxa"/>
            <w:shd w:val="clear" w:color="auto" w:fill="CCDDE8"/>
            <w:vAlign w:val="center"/>
          </w:tcPr>
          <w:p w14:paraId="59D2F91F" w14:textId="14B71B98" w:rsidR="00371085" w:rsidRPr="00F81B84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618393"/>
                <w:sz w:val="20"/>
                <w:szCs w:val="20"/>
              </w:rPr>
            </w:pPr>
            <w:r>
              <w:rPr>
                <w:rFonts w:ascii="Arial" w:hAnsi="Arial"/>
                <w:b/>
                <w:color w:val="618393"/>
                <w:sz w:val="20"/>
              </w:rPr>
              <w:t>Facilitadores</w:t>
            </w:r>
            <w:r>
              <w:rPr>
                <w:rFonts w:ascii="Arial" w:hAnsi="Arial"/>
                <w:color w:val="618393"/>
              </w:rPr>
              <w:br/>
            </w:r>
            <w:r>
              <w:rPr>
                <w:rFonts w:ascii="Arial" w:hAnsi="Arial"/>
                <w:color w:val="618393"/>
                <w:sz w:val="18"/>
              </w:rPr>
              <w:t>Factores que facilitaron</w:t>
            </w:r>
            <w:r w:rsidR="006426BB">
              <w:rPr>
                <w:rFonts w:ascii="Arial" w:hAnsi="Arial"/>
                <w:color w:val="618393"/>
                <w:sz w:val="18"/>
              </w:rPr>
              <w:t xml:space="preserve"> acciones</w:t>
            </w:r>
            <w:r>
              <w:rPr>
                <w:rFonts w:ascii="Arial" w:hAnsi="Arial"/>
                <w:color w:val="618393"/>
                <w:sz w:val="18"/>
              </w:rPr>
              <w:t xml:space="preserve"> </w:t>
            </w:r>
            <w:r w:rsidR="006426BB">
              <w:rPr>
                <w:rFonts w:ascii="Arial" w:hAnsi="Arial"/>
                <w:color w:val="618393"/>
                <w:sz w:val="18"/>
              </w:rPr>
              <w:t>la</w:t>
            </w:r>
            <w:r>
              <w:rPr>
                <w:rFonts w:ascii="Arial" w:hAnsi="Arial"/>
                <w:color w:val="618393"/>
                <w:sz w:val="18"/>
              </w:rPr>
              <w:t xml:space="preserve"> oportunas. </w:t>
            </w:r>
            <w:r>
              <w:rPr>
                <w:rFonts w:ascii="Arial" w:hAnsi="Arial"/>
                <w:color w:val="618393"/>
                <w:sz w:val="18"/>
              </w:rPr>
              <w:br/>
              <w:t>Identifique un máximo de 3, si corresponde. Document</w:t>
            </w:r>
            <w:r w:rsidR="006426BB">
              <w:rPr>
                <w:rFonts w:ascii="Arial" w:hAnsi="Arial"/>
                <w:color w:val="618393"/>
                <w:sz w:val="18"/>
              </w:rPr>
              <w:t>e</w:t>
            </w:r>
            <w:r>
              <w:rPr>
                <w:rFonts w:ascii="Arial" w:hAnsi="Arial"/>
                <w:color w:val="618393"/>
                <w:sz w:val="18"/>
              </w:rPr>
              <w:t xml:space="preserve"> para promocionar</w:t>
            </w:r>
            <w:r w:rsidR="006426BB">
              <w:rPr>
                <w:rFonts w:ascii="Arial" w:hAnsi="Arial"/>
                <w:color w:val="618393"/>
                <w:sz w:val="18"/>
              </w:rPr>
              <w:t>los</w:t>
            </w:r>
            <w:r>
              <w:rPr>
                <w:rFonts w:ascii="Arial" w:hAnsi="Arial"/>
                <w:color w:val="618393"/>
                <w:sz w:val="18"/>
              </w:rPr>
              <w:t xml:space="preserve"> y demostrar impacto.</w:t>
            </w:r>
          </w:p>
        </w:tc>
      </w:tr>
      <w:tr w:rsidR="00371085" w:rsidRPr="00E373BE" w14:paraId="2C82F7C1" w14:textId="77777777" w:rsidTr="001D19CB">
        <w:trPr>
          <w:trHeight w:val="1142"/>
        </w:trPr>
        <w:tc>
          <w:tcPr>
            <w:tcW w:w="1535" w:type="dxa"/>
            <w:shd w:val="clear" w:color="auto" w:fill="ED5446"/>
            <w:vAlign w:val="center"/>
          </w:tcPr>
          <w:p w14:paraId="1830A196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Detección</w:t>
            </w:r>
          </w:p>
        </w:tc>
        <w:tc>
          <w:tcPr>
            <w:tcW w:w="4018" w:type="dxa"/>
            <w:vAlign w:val="center"/>
          </w:tcPr>
          <w:p w14:paraId="3827F5F8" w14:textId="77777777" w:rsidR="00371085" w:rsidRDefault="00371085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471769E8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6B22754E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1AC4B43F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4988123E" w14:textId="77777777" w:rsidR="001D19CB" w:rsidRDefault="001D19CB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1CB3B8C2" w14:textId="77777777" w:rsidR="006A0E63" w:rsidRPr="00F8233F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35C3A5F8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2DC2FD7A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</w:tr>
      <w:tr w:rsidR="00371085" w:rsidRPr="00E373BE" w14:paraId="0E47B532" w14:textId="77777777" w:rsidTr="001D19CB">
        <w:trPr>
          <w:trHeight w:val="864"/>
        </w:trPr>
        <w:tc>
          <w:tcPr>
            <w:tcW w:w="1535" w:type="dxa"/>
            <w:shd w:val="clear" w:color="auto" w:fill="F89736"/>
            <w:vAlign w:val="center"/>
          </w:tcPr>
          <w:p w14:paraId="37677710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Notificación</w:t>
            </w:r>
          </w:p>
        </w:tc>
        <w:tc>
          <w:tcPr>
            <w:tcW w:w="4018" w:type="dxa"/>
            <w:vAlign w:val="center"/>
          </w:tcPr>
          <w:p w14:paraId="36A4A4E7" w14:textId="77777777" w:rsidR="00371085" w:rsidRDefault="00371085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282C5F0D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4ED86397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4EBFA688" w14:textId="77777777" w:rsidR="00050DC2" w:rsidRDefault="00050DC2" w:rsidP="00050D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34C21" w14:textId="77777777" w:rsidR="001D19CB" w:rsidRPr="001D19CB" w:rsidRDefault="001D19CB" w:rsidP="00050D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7363" w14:textId="77777777" w:rsidR="00050DC2" w:rsidRPr="001D19CB" w:rsidRDefault="00050DC2" w:rsidP="001D1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5E0A56E2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4DB4059A" w14:textId="7F8E30A6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</w:tr>
      <w:tr w:rsidR="00371085" w:rsidRPr="00E373BE" w14:paraId="6BE1206F" w14:textId="77777777" w:rsidTr="0028324D">
        <w:trPr>
          <w:trHeight w:val="1421"/>
        </w:trPr>
        <w:tc>
          <w:tcPr>
            <w:tcW w:w="1535" w:type="dxa"/>
            <w:shd w:val="clear" w:color="auto" w:fill="3BB041"/>
            <w:vAlign w:val="center"/>
          </w:tcPr>
          <w:p w14:paraId="6FFF073E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Respuesta</w:t>
            </w:r>
          </w:p>
        </w:tc>
        <w:tc>
          <w:tcPr>
            <w:tcW w:w="4018" w:type="dxa"/>
            <w:vAlign w:val="center"/>
          </w:tcPr>
          <w:p w14:paraId="02A23AB6" w14:textId="77777777" w:rsidR="00371085" w:rsidRDefault="00371085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10116B9F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329AFDA0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591CC8C9" w14:textId="77777777" w:rsidR="001D19CB" w:rsidRDefault="001D19CB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7DBDF538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25C5CBB0" w14:textId="77777777" w:rsidR="006A0E63" w:rsidRPr="00F8233F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3023E3A6" w14:textId="77777777" w:rsidR="00371085" w:rsidRPr="00F8233F" w:rsidRDefault="00371085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</w:tr>
    </w:tbl>
    <w:p w14:paraId="36A626F4" w14:textId="77777777" w:rsidR="00371085" w:rsidRDefault="00371085" w:rsidP="003F503E">
      <w:pPr>
        <w:spacing w:after="20" w:line="276" w:lineRule="auto"/>
        <w:rPr>
          <w:rFonts w:ascii="Arial" w:hAnsi="Arial" w:cs="Arial"/>
          <w:b/>
          <w:bCs/>
          <w:color w:val="4C4C4F"/>
          <w:sz w:val="36"/>
          <w:szCs w:val="36"/>
        </w:rPr>
      </w:pPr>
    </w:p>
    <w:p w14:paraId="1F313662" w14:textId="552748D3" w:rsidR="00371085" w:rsidRPr="00A36451" w:rsidRDefault="00371085" w:rsidP="00FF1604">
      <w:pPr>
        <w:rPr>
          <w:rFonts w:ascii="Arial" w:eastAsia="PublicSans-Thin" w:hAnsi="Arial" w:cs="Arial"/>
          <w:b/>
          <w:color w:val="618393"/>
          <w:sz w:val="20"/>
          <w:szCs w:val="20"/>
        </w:rPr>
      </w:pPr>
      <w:r>
        <w:rPr>
          <w:rFonts w:ascii="Arial" w:hAnsi="Arial"/>
          <w:b/>
          <w:color w:val="618393"/>
          <w:sz w:val="24"/>
        </w:rPr>
        <w:lastRenderedPageBreak/>
        <w:t>Paso 4. Proponga medidas correctivas para abordar los cuellos de botella</w:t>
      </w:r>
      <w:r>
        <w:br/>
      </w:r>
      <w:r w:rsidRPr="00582E95">
        <w:rPr>
          <w:sz w:val="18"/>
          <w:szCs w:val="18"/>
        </w:rPr>
        <w:br/>
      </w:r>
      <w:r>
        <w:rPr>
          <w:rFonts w:ascii="Arial" w:hAnsi="Arial"/>
          <w:b/>
          <w:color w:val="618393"/>
          <w:sz w:val="20"/>
        </w:rPr>
        <w:t>Medidas inmediatas</w:t>
      </w:r>
      <w:r>
        <w:br/>
      </w:r>
      <w:r>
        <w:rPr>
          <w:rFonts w:ascii="Arial" w:hAnsi="Arial"/>
          <w:color w:val="000000" w:themeColor="text1"/>
          <w:sz w:val="20"/>
        </w:rPr>
        <w:t xml:space="preserve">Medidas que se implementan de inmediato (p. ej., </w:t>
      </w:r>
      <w:r w:rsidR="006426BB">
        <w:rPr>
          <w:rFonts w:ascii="Arial" w:hAnsi="Arial"/>
          <w:color w:val="000000" w:themeColor="text1"/>
          <w:sz w:val="20"/>
        </w:rPr>
        <w:t xml:space="preserve">cuando </w:t>
      </w:r>
      <w:r>
        <w:rPr>
          <w:rFonts w:ascii="Arial" w:hAnsi="Arial"/>
          <w:color w:val="000000" w:themeColor="text1"/>
          <w:sz w:val="20"/>
        </w:rPr>
        <w:t xml:space="preserve">los recursos están disponibles o </w:t>
      </w:r>
      <w:r w:rsidR="006426BB">
        <w:rPr>
          <w:rFonts w:ascii="Arial" w:hAnsi="Arial"/>
          <w:color w:val="000000" w:themeColor="text1"/>
          <w:sz w:val="20"/>
        </w:rPr>
        <w:t>previstos</w:t>
      </w:r>
      <w:r>
        <w:rPr>
          <w:rFonts w:ascii="Arial" w:hAnsi="Arial"/>
          <w:color w:val="000000" w:themeColor="text1"/>
          <w:sz w:val="20"/>
        </w:rPr>
        <w:t>).</w:t>
      </w:r>
    </w:p>
    <w:tbl>
      <w:tblPr>
        <w:tblStyle w:val="717Alliance"/>
        <w:tblW w:w="9416" w:type="dxa"/>
        <w:tblLook w:val="04A0" w:firstRow="1" w:lastRow="0" w:firstColumn="1" w:lastColumn="0" w:noHBand="0" w:noVBand="1"/>
      </w:tblPr>
      <w:tblGrid>
        <w:gridCol w:w="2639"/>
        <w:gridCol w:w="1917"/>
        <w:gridCol w:w="2026"/>
        <w:gridCol w:w="1240"/>
        <w:gridCol w:w="1594"/>
      </w:tblGrid>
      <w:tr w:rsidR="00D22DFE" w:rsidRPr="00D22DFE" w14:paraId="5430E626" w14:textId="77777777" w:rsidTr="00812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3E001BFA" w14:textId="15BA91D6" w:rsidR="00371085" w:rsidRPr="00820E04" w:rsidRDefault="00371085" w:rsidP="003F503E">
            <w:pPr>
              <w:spacing w:after="2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Medida</w:t>
            </w:r>
            <w:r>
              <w:rPr>
                <w:b/>
                <w:color w:val="FFFFFF" w:themeColor="background1"/>
                <w:sz w:val="20"/>
              </w:rPr>
              <w:br/>
              <w:t>propuesta</w:t>
            </w:r>
          </w:p>
        </w:tc>
        <w:tc>
          <w:tcPr>
            <w:tcW w:w="1980" w:type="dxa"/>
          </w:tcPr>
          <w:p w14:paraId="253E1F83" w14:textId="245DA7AF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Cuello de botella</w:t>
            </w:r>
          </w:p>
          <w:p w14:paraId="5B4BA853" w14:textId="7777777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abordado</w:t>
            </w:r>
          </w:p>
        </w:tc>
        <w:tc>
          <w:tcPr>
            <w:tcW w:w="2070" w:type="dxa"/>
          </w:tcPr>
          <w:p w14:paraId="008559CA" w14:textId="6DFD2A71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Autoridad responsable</w:t>
            </w:r>
          </w:p>
        </w:tc>
        <w:tc>
          <w:tcPr>
            <w:tcW w:w="1260" w:type="dxa"/>
          </w:tcPr>
          <w:p w14:paraId="16D24180" w14:textId="5F219F3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Fecha de inicio</w:t>
            </w:r>
            <w:r w:rsidR="00371F5B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319" w:type="dxa"/>
          </w:tcPr>
          <w:p w14:paraId="1B2777F0" w14:textId="27E5F5A5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Fecha </w:t>
            </w:r>
            <w:r w:rsidR="00050DC2">
              <w:rPr>
                <w:b/>
                <w:color w:val="FFFFFF" w:themeColor="background1"/>
                <w:sz w:val="20"/>
              </w:rPr>
              <w:t>de finalización</w:t>
            </w:r>
          </w:p>
        </w:tc>
      </w:tr>
      <w:tr w:rsidR="00D22DFE" w:rsidRPr="00D22DFE" w14:paraId="725C7C3C" w14:textId="77777777" w:rsidTr="0081211E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72FA2B96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26711AE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1E012C" w14:textId="77777777" w:rsidR="00690F21" w:rsidRPr="00D22DFE" w:rsidRDefault="00690F21" w:rsidP="00690F21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51FE155" w14:textId="79A9E745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145D63" w14:textId="2AF63BF2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0F4F5AD6" w14:textId="11CC8013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45D0C1C1" w14:textId="77777777" w:rsidTr="00812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61170859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BA83697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432D27" w14:textId="77777777" w:rsidR="00690F21" w:rsidRPr="00D22DFE" w:rsidRDefault="00690F21" w:rsidP="00690F21">
            <w:pPr>
              <w:spacing w:after="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F27F308" w14:textId="061A4CFD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A346C8" w14:textId="436679CC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44DF4E6F" w14:textId="6D5A06E8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67A050ED" w14:textId="77777777" w:rsidTr="0081211E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74A5E340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B0BFBCC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5C78A2A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0C4AEB" w14:textId="77777777" w:rsidR="00690F21" w:rsidRPr="00D22DFE" w:rsidRDefault="00690F21" w:rsidP="00690F21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9A2F528" w14:textId="3A08303F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A3ECEE" w14:textId="4D5B5A81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2AC5216E" w14:textId="31C7E05A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693BEA67" w14:textId="77777777" w:rsidTr="00812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0C4D7762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2E99191" w14:textId="77777777" w:rsidR="00690F21" w:rsidRPr="00D22DFE" w:rsidRDefault="00690F21" w:rsidP="00690F21">
            <w:pPr>
              <w:spacing w:after="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5822C89" w14:textId="672FAC6A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F35AD7" w14:textId="44ABE712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4BF0A021" w14:textId="5BF6B017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9C5825" w14:textId="77777777" w:rsidR="00371085" w:rsidRPr="00582E95" w:rsidRDefault="00371085" w:rsidP="003F503E">
      <w:pPr>
        <w:spacing w:after="20" w:line="276" w:lineRule="auto"/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</w:pPr>
    </w:p>
    <w:p w14:paraId="1AEE5E68" w14:textId="77777777" w:rsidR="00371085" w:rsidRPr="00405756" w:rsidRDefault="00371085" w:rsidP="00D96598">
      <w:pPr>
        <w:spacing w:before="120" w:after="240" w:line="276" w:lineRule="auto"/>
        <w:ind w:right="101"/>
        <w:rPr>
          <w:rFonts w:ascii="Arial" w:hAnsi="Arial" w:cs="Arial"/>
          <w:b/>
          <w:bCs/>
          <w:color w:val="4C4C4F"/>
          <w:sz w:val="20"/>
          <w:szCs w:val="20"/>
        </w:rPr>
      </w:pPr>
      <w:r>
        <w:rPr>
          <w:rFonts w:ascii="Arial" w:hAnsi="Arial"/>
          <w:b/>
          <w:color w:val="618393"/>
          <w:sz w:val="20"/>
        </w:rPr>
        <w:t>Medidas a más largo plazo</w:t>
      </w:r>
      <w:r>
        <w:rPr>
          <w:rFonts w:ascii="Arial" w:hAnsi="Arial"/>
          <w:b/>
          <w:color w:val="808080" w:themeColor="background1" w:themeShade="80"/>
          <w:sz w:val="20"/>
        </w:rPr>
        <w:t xml:space="preserve"> </w:t>
      </w:r>
      <w:r>
        <w:rPr>
          <w:color w:val="808080" w:themeColor="background1" w:themeShade="80"/>
          <w:sz w:val="20"/>
        </w:rPr>
        <w:br/>
      </w:r>
      <w:r>
        <w:rPr>
          <w:rFonts w:ascii="Arial" w:hAnsi="Arial"/>
          <w:color w:val="000000" w:themeColor="text1"/>
          <w:sz w:val="20"/>
        </w:rPr>
        <w:t>Medidas para la planificación y el financiamiento a más largo plazo (p. ej., a través de ciclos de planificación y presupuesto)</w:t>
      </w:r>
    </w:p>
    <w:tbl>
      <w:tblPr>
        <w:tblStyle w:val="717Alliance"/>
        <w:tblW w:w="9425" w:type="dxa"/>
        <w:tblLook w:val="04A0" w:firstRow="1" w:lastRow="0" w:firstColumn="1" w:lastColumn="0" w:noHBand="0" w:noVBand="1"/>
      </w:tblPr>
      <w:tblGrid>
        <w:gridCol w:w="2787"/>
        <w:gridCol w:w="1980"/>
        <w:gridCol w:w="2070"/>
        <w:gridCol w:w="2588"/>
      </w:tblGrid>
      <w:tr w:rsidR="00D22DFE" w:rsidRPr="00D22DFE" w14:paraId="73CA50A2" w14:textId="77777777" w:rsidTr="00812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5A882E3" w14:textId="5F9CE827" w:rsidR="00371085" w:rsidRPr="00820E04" w:rsidRDefault="00371085" w:rsidP="003F503E">
            <w:pPr>
              <w:spacing w:after="2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Medida</w:t>
            </w:r>
            <w:r>
              <w:rPr>
                <w:b/>
                <w:color w:val="FFFFFF" w:themeColor="background1"/>
                <w:sz w:val="20"/>
              </w:rPr>
              <w:br/>
              <w:t>propuesta</w:t>
            </w:r>
          </w:p>
        </w:tc>
        <w:tc>
          <w:tcPr>
            <w:tcW w:w="1980" w:type="dxa"/>
          </w:tcPr>
          <w:p w14:paraId="6CB226C3" w14:textId="35FF6B9E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Cuello de botella</w:t>
            </w:r>
          </w:p>
          <w:p w14:paraId="0986010D" w14:textId="7777777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abordado</w:t>
            </w:r>
          </w:p>
        </w:tc>
        <w:tc>
          <w:tcPr>
            <w:tcW w:w="2070" w:type="dxa"/>
          </w:tcPr>
          <w:p w14:paraId="74E30D16" w14:textId="0CA3153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Autoridad</w:t>
            </w:r>
            <w:r>
              <w:rPr>
                <w:b/>
                <w:color w:val="FFFFFF" w:themeColor="background1"/>
                <w:sz w:val="20"/>
              </w:rPr>
              <w:br/>
              <w:t>responsable</w:t>
            </w:r>
          </w:p>
        </w:tc>
        <w:tc>
          <w:tcPr>
            <w:tcW w:w="2588" w:type="dxa"/>
          </w:tcPr>
          <w:p w14:paraId="4579FC21" w14:textId="7777777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Oportunidades de</w:t>
            </w:r>
            <w:r>
              <w:rPr>
                <w:b/>
                <w:color w:val="FFFFFF" w:themeColor="background1"/>
                <w:sz w:val="20"/>
              </w:rPr>
              <w:br/>
              <w:t>planificación y financiamiento</w:t>
            </w:r>
            <w:r>
              <w:rPr>
                <w:b/>
                <w:color w:val="FFFFFF" w:themeColor="background1"/>
                <w:sz w:val="20"/>
              </w:rPr>
              <w:br/>
            </w:r>
            <w:r>
              <w:rPr>
                <w:color w:val="FFFFFF" w:themeColor="background1"/>
                <w:sz w:val="18"/>
              </w:rPr>
              <w:t>(p. ej., incorpórelas en los Planes de Acción Nacional para la Seguridad de la Salud [NAPHS],</w:t>
            </w:r>
            <w:r>
              <w:rPr>
                <w:color w:val="FFFFFF" w:themeColor="background1"/>
                <w:sz w:val="18"/>
              </w:rPr>
              <w:br/>
              <w:t>propuestas de financiamiento)</w:t>
            </w:r>
          </w:p>
        </w:tc>
      </w:tr>
      <w:tr w:rsidR="00D22DFE" w:rsidRPr="00D22DFE" w14:paraId="351C4FA4" w14:textId="77777777" w:rsidTr="0081211E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33843E1B" w14:textId="100718A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34F50F8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E23F04" w14:textId="77777777" w:rsidR="00690F21" w:rsidRPr="00D22DFE" w:rsidRDefault="00690F21" w:rsidP="00690F21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6985F49" w14:textId="21CE4291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14:paraId="0E8C3D67" w14:textId="36931F63" w:rsidR="00690F21" w:rsidRPr="00D22DFE" w:rsidRDefault="00690F21" w:rsidP="4BF6AD7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4D470955" w14:textId="77777777" w:rsidTr="00812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1A281B66" w14:textId="77777777" w:rsidR="00690F21" w:rsidRPr="00976A13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FAFE336" w14:textId="77777777" w:rsidR="00690F21" w:rsidRPr="00976A13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9AC4935" w14:textId="77777777" w:rsidR="00690F21" w:rsidRPr="00976A13" w:rsidRDefault="00690F21" w:rsidP="00690F21">
            <w:pPr>
              <w:spacing w:after="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81781C" w14:textId="00DC70D9" w:rsidR="00690F21" w:rsidRPr="00976A13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14:paraId="2EE97555" w14:textId="4527DA7D" w:rsidR="00690F21" w:rsidRPr="00976A13" w:rsidRDefault="00690F21" w:rsidP="4BF6AD7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295AF602" w14:textId="77777777" w:rsidTr="0081211E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14A19957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6844B44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C482D11" w14:textId="77777777" w:rsidR="00690F21" w:rsidRPr="00D22DFE" w:rsidRDefault="00690F21" w:rsidP="00690F21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7F5DC50" w14:textId="23E1E2D7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14:paraId="1E11BBB6" w14:textId="24F5D483" w:rsidR="00690F21" w:rsidRPr="00D22DFE" w:rsidRDefault="00690F21" w:rsidP="4BF6AD7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3825B1FA" w14:textId="77777777" w:rsidTr="00582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219C69BE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916EA6" w14:textId="77777777" w:rsidR="00690F21" w:rsidRPr="00D22DFE" w:rsidRDefault="00690F21" w:rsidP="00690F21">
            <w:pPr>
              <w:spacing w:after="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E4E9ADD" w14:textId="2BC819D1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14:paraId="3897F1D8" w14:textId="05E67D09" w:rsidR="00690F21" w:rsidRPr="00D22DFE" w:rsidRDefault="00690F21" w:rsidP="4BF6AD7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F439C53" w14:textId="77777777" w:rsidR="0081211E" w:rsidRPr="006E5638" w:rsidRDefault="0081211E" w:rsidP="00582E95">
      <w:pPr>
        <w:spacing w:after="20" w:line="276" w:lineRule="auto"/>
        <w:rPr>
          <w:rFonts w:ascii="Arial" w:hAnsi="Arial" w:cs="Arial"/>
        </w:rPr>
      </w:pPr>
    </w:p>
    <w:sectPr w:rsidR="0081211E" w:rsidRPr="006E5638" w:rsidSect="00512C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89ED" w14:textId="77777777" w:rsidR="002B60FF" w:rsidRDefault="002B60FF" w:rsidP="00D33AFB">
      <w:pPr>
        <w:spacing w:after="0" w:line="240" w:lineRule="auto"/>
      </w:pPr>
      <w:r>
        <w:separator/>
      </w:r>
    </w:p>
  </w:endnote>
  <w:endnote w:type="continuationSeparator" w:id="0">
    <w:p w14:paraId="53F956A5" w14:textId="77777777" w:rsidR="002B60FF" w:rsidRDefault="002B60FF" w:rsidP="00D33AFB">
      <w:pPr>
        <w:spacing w:after="0" w:line="240" w:lineRule="auto"/>
      </w:pPr>
      <w:r>
        <w:continuationSeparator/>
      </w:r>
    </w:p>
  </w:endnote>
  <w:endnote w:type="continuationNotice" w:id="1">
    <w:p w14:paraId="3B557B44" w14:textId="77777777" w:rsidR="002B60FF" w:rsidRDefault="002B60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ublicSans-Thin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Condensed-Semi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493D" w14:textId="1EC1F07E" w:rsidR="002524A5" w:rsidRDefault="002524A5" w:rsidP="002102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3211FD" w14:textId="77777777" w:rsidR="00D744DE" w:rsidRDefault="00D744DE" w:rsidP="00252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D895" w14:textId="346F9808" w:rsidR="00E3590F" w:rsidRPr="00050DC2" w:rsidRDefault="00E3590F">
    <w:pPr>
      <w:pStyle w:val="Footer"/>
    </w:pPr>
  </w:p>
  <w:p w14:paraId="18CC5B61" w14:textId="2AED8C8A" w:rsidR="005C5378" w:rsidRPr="005C5378" w:rsidRDefault="005C5378" w:rsidP="002524A5">
    <w:pPr>
      <w:pStyle w:val="Footer"/>
      <w:ind w:right="360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DD38" w14:textId="247AB2B7" w:rsidR="0015119D" w:rsidRPr="0085198B" w:rsidRDefault="00594E3F" w:rsidP="0015119D">
    <w:pPr>
      <w:pStyle w:val="Footer"/>
      <w:jc w:val="right"/>
      <w:rPr>
        <w:color w:val="808080" w:themeColor="background1" w:themeShade="80"/>
        <w:sz w:val="10"/>
        <w:szCs w:val="10"/>
      </w:rPr>
    </w:pPr>
    <w:r>
      <w:rPr>
        <w:color w:val="808080" w:themeColor="background1" w:themeShade="80"/>
        <w:sz w:val="10"/>
      </w:rPr>
      <w:t>V2 01</w:t>
    </w:r>
    <w:r w:rsidR="0015119D">
      <w:rPr>
        <w:color w:val="808080" w:themeColor="background1" w:themeShade="80"/>
        <w:sz w:val="10"/>
      </w:rPr>
      <w:t>/202</w:t>
    </w:r>
    <w:r>
      <w:rPr>
        <w:color w:val="808080" w:themeColor="background1" w:themeShade="80"/>
        <w:sz w:val="10"/>
      </w:rPr>
      <w:t>5</w:t>
    </w:r>
  </w:p>
  <w:p w14:paraId="172A6A98" w14:textId="77777777" w:rsidR="0015119D" w:rsidRDefault="0015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D26B" w14:textId="77777777" w:rsidR="002B60FF" w:rsidRDefault="002B60FF" w:rsidP="00D33AFB">
      <w:pPr>
        <w:spacing w:after="0" w:line="240" w:lineRule="auto"/>
      </w:pPr>
      <w:r>
        <w:separator/>
      </w:r>
    </w:p>
  </w:footnote>
  <w:footnote w:type="continuationSeparator" w:id="0">
    <w:p w14:paraId="0882E52E" w14:textId="77777777" w:rsidR="002B60FF" w:rsidRDefault="002B60FF" w:rsidP="00D33AFB">
      <w:pPr>
        <w:spacing w:after="0" w:line="240" w:lineRule="auto"/>
      </w:pPr>
      <w:r>
        <w:continuationSeparator/>
      </w:r>
    </w:p>
  </w:footnote>
  <w:footnote w:type="continuationNotice" w:id="1">
    <w:p w14:paraId="05BBB212" w14:textId="77777777" w:rsidR="002B60FF" w:rsidRDefault="002B60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4465" w14:textId="74A24763" w:rsidR="005B6144" w:rsidRPr="00F10719" w:rsidRDefault="005B6144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b/>
        <w:bCs/>
        <w:color w:val="3BB041"/>
        <w:sz w:val="15"/>
        <w:szCs w:val="15"/>
      </w:rPr>
    </w:pPr>
    <w:r>
      <w:rPr>
        <w:rFonts w:ascii="Arial" w:hAnsi="Arial"/>
        <w:b/>
        <w:color w:val="3BB041"/>
        <w:sz w:val="15"/>
      </w:rPr>
      <w:t xml:space="preserve">Herramienta de evaluación 7-1-7 </w:t>
    </w:r>
  </w:p>
  <w:p w14:paraId="1D826F49" w14:textId="77777777" w:rsidR="002723E9" w:rsidRPr="001D5146" w:rsidRDefault="002723E9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b/>
        <w:bCs/>
        <w:color w:val="3D9D45"/>
        <w:sz w:val="15"/>
        <w:szCs w:val="15"/>
      </w:rPr>
    </w:pPr>
  </w:p>
  <w:p w14:paraId="65A1AE20" w14:textId="50380C14" w:rsidR="005B64BA" w:rsidRDefault="009A2991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  <w:r>
      <w:rPr>
        <w:rFonts w:ascii="Arial" w:hAnsi="Arial"/>
        <w:noProof/>
        <w:color w:val="3D9D45"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DA2FDB" wp14:editId="3A6AD7E0">
              <wp:simplePos x="0" y="0"/>
              <wp:positionH relativeFrom="column">
                <wp:posOffset>-388</wp:posOffset>
              </wp:positionH>
              <wp:positionV relativeFrom="paragraph">
                <wp:posOffset>40944</wp:posOffset>
              </wp:positionV>
              <wp:extent cx="6257677" cy="0"/>
              <wp:effectExtent l="0" t="0" r="1651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677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3CE50D65">
            <v:line id="Straight Connector 5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9d9d9" strokeweight="1pt" from="-.05pt,3.2pt" to="492.7pt,3.2pt" w14:anchorId="654AF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">
              <v:stroke joinstyle="miter"/>
            </v:line>
          </w:pict>
        </mc:Fallback>
      </mc:AlternateContent>
    </w:r>
  </w:p>
  <w:p w14:paraId="2E771B70" w14:textId="77777777" w:rsidR="009A2991" w:rsidRDefault="009A2991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</w:p>
  <w:p w14:paraId="689DEE25" w14:textId="77777777" w:rsidR="009A2991" w:rsidRPr="009A2991" w:rsidRDefault="009A2991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C191" w14:textId="77777777" w:rsidR="00E6781D" w:rsidRPr="00E6781D" w:rsidRDefault="00E6781D" w:rsidP="00E6781D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Times New Roman" w:hAnsi="Arial" w:cs="Times New Roman"/>
        <w:iCs/>
        <w:color w:val="3D9D45"/>
        <w:sz w:val="14"/>
        <w:szCs w:val="14"/>
      </w:rPr>
    </w:pPr>
    <w:r>
      <w:rPr>
        <w:rFonts w:ascii="Arial" w:hAnsi="Arial"/>
        <w:noProof/>
        <w:color w:val="3D9D45"/>
        <w:sz w:val="14"/>
      </w:rPr>
      <w:drawing>
        <wp:inline distT="0" distB="0" distL="0" distR="0" wp14:anchorId="4C36262A" wp14:editId="5462E8AE">
          <wp:extent cx="1778977" cy="287373"/>
          <wp:effectExtent l="0" t="0" r="0" b="5080"/>
          <wp:docPr id="348302515" name="Picture 348302515" descr="A black and green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27769" name="Picture 1253127769" descr="A black and green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977" cy="287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color w:val="3D9D45"/>
        <w:sz w:val="14"/>
      </w:rPr>
      <w:tab/>
    </w:r>
    <w:r>
      <w:rPr>
        <w:rFonts w:ascii="Arial" w:hAnsi="Arial"/>
        <w:color w:val="3D9D45"/>
        <w:sz w:val="14"/>
      </w:rPr>
      <w:tab/>
    </w:r>
    <w:hyperlink r:id="rId2" w:history="1">
      <w:r>
        <w:rPr>
          <w:rFonts w:ascii="Arial" w:hAnsi="Arial"/>
          <w:color w:val="3D9D45"/>
          <w:sz w:val="14"/>
        </w:rPr>
        <w:t>717alliance.org</w:t>
      </w:r>
    </w:hyperlink>
  </w:p>
  <w:p w14:paraId="027BBBDC" w14:textId="77777777" w:rsidR="00E6781D" w:rsidRPr="00E6781D" w:rsidRDefault="00E6781D" w:rsidP="00E6781D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b/>
        <w:bCs/>
        <w:color w:val="3D9D45"/>
        <w:sz w:val="14"/>
        <w:szCs w:val="14"/>
      </w:rPr>
    </w:pPr>
  </w:p>
  <w:p w14:paraId="5FE294C7" w14:textId="77777777" w:rsidR="00E6781D" w:rsidRPr="00E6781D" w:rsidRDefault="00E6781D" w:rsidP="00E6781D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  <w:r>
      <w:rPr>
        <w:rFonts w:ascii="Arial" w:hAnsi="Arial"/>
        <w:noProof/>
        <w:color w:val="3D9D45"/>
        <w:sz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8549BA" wp14:editId="216A61B4">
              <wp:simplePos x="0" y="0"/>
              <wp:positionH relativeFrom="column">
                <wp:posOffset>-388</wp:posOffset>
              </wp:positionH>
              <wp:positionV relativeFrom="paragraph">
                <wp:posOffset>40944</wp:posOffset>
              </wp:positionV>
              <wp:extent cx="6257677" cy="0"/>
              <wp:effectExtent l="0" t="0" r="16510" b="12700"/>
              <wp:wrapNone/>
              <wp:docPr id="245462949" name="Straight Connector 2454629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677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FFFF">
                            <a:lumMod val="8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5860F438">
            <v:line id="Straight Connector 245462949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9d9d9" strokeweight="1pt" from="-.05pt,3.2pt" to="492.7pt,3.2pt" w14:anchorId="7B7BCD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">
              <v:stroke joinstyle="miter"/>
            </v:line>
          </w:pict>
        </mc:Fallback>
      </mc:AlternateContent>
    </w:r>
  </w:p>
  <w:p w14:paraId="1272766E" w14:textId="77777777" w:rsidR="00E6781D" w:rsidRPr="00E6781D" w:rsidRDefault="00E6781D" w:rsidP="00E6781D">
    <w:pPr>
      <w:widowControl w:val="0"/>
      <w:tabs>
        <w:tab w:val="left" w:pos="8033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</w:p>
  <w:p w14:paraId="0BE743DA" w14:textId="157A2D8E" w:rsidR="00D33AFB" w:rsidRDefault="00D33A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D02"/>
    <w:multiLevelType w:val="hybridMultilevel"/>
    <w:tmpl w:val="C72A50A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D8E2B34"/>
    <w:multiLevelType w:val="hybridMultilevel"/>
    <w:tmpl w:val="6504C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716A"/>
    <w:multiLevelType w:val="hybridMultilevel"/>
    <w:tmpl w:val="65BE9AEE"/>
    <w:lvl w:ilvl="0" w:tplc="42B222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04DC3"/>
    <w:multiLevelType w:val="multilevel"/>
    <w:tmpl w:val="026AD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4C7F4F"/>
    <w:multiLevelType w:val="hybridMultilevel"/>
    <w:tmpl w:val="AF7CB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B7F95"/>
    <w:multiLevelType w:val="hybridMultilevel"/>
    <w:tmpl w:val="0F080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B7B18"/>
    <w:multiLevelType w:val="multilevel"/>
    <w:tmpl w:val="1AA6AC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2"/>
      </w:rPr>
    </w:lvl>
  </w:abstractNum>
  <w:abstractNum w:abstractNumId="7" w15:restartNumberingAfterBreak="0">
    <w:nsid w:val="343051EC"/>
    <w:multiLevelType w:val="hybridMultilevel"/>
    <w:tmpl w:val="00F4EC9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3B137802"/>
    <w:multiLevelType w:val="hybridMultilevel"/>
    <w:tmpl w:val="6688D714"/>
    <w:lvl w:ilvl="0" w:tplc="C70EE718">
      <w:numFmt w:val="bullet"/>
      <w:lvlText w:val="•"/>
      <w:lvlJc w:val="left"/>
      <w:pPr>
        <w:ind w:left="181" w:hanging="181"/>
      </w:pPr>
      <w:rPr>
        <w:rFonts w:ascii="PublicSans-Thin" w:eastAsia="PublicSans-Thin" w:hAnsi="PublicSans-Thin" w:cs="PublicSans-Thin" w:hint="default"/>
        <w:b w:val="0"/>
        <w:bCs w:val="0"/>
        <w:i w:val="0"/>
        <w:iCs w:val="0"/>
        <w:color w:val="auto"/>
        <w:w w:val="111"/>
        <w:sz w:val="22"/>
        <w:szCs w:val="22"/>
        <w:lang w:val="en-US" w:eastAsia="en-US" w:bidi="ar-SA"/>
      </w:rPr>
    </w:lvl>
    <w:lvl w:ilvl="1" w:tplc="24981EDC">
      <w:numFmt w:val="bullet"/>
      <w:lvlText w:val="•"/>
      <w:lvlJc w:val="left"/>
      <w:pPr>
        <w:ind w:left="610" w:hanging="181"/>
      </w:pPr>
      <w:rPr>
        <w:rFonts w:hint="default"/>
        <w:lang w:val="en-US" w:eastAsia="en-US" w:bidi="ar-SA"/>
      </w:rPr>
    </w:lvl>
    <w:lvl w:ilvl="2" w:tplc="557611FC">
      <w:numFmt w:val="bullet"/>
      <w:lvlText w:val="•"/>
      <w:lvlJc w:val="left"/>
      <w:pPr>
        <w:ind w:left="1030" w:hanging="181"/>
      </w:pPr>
      <w:rPr>
        <w:rFonts w:hint="default"/>
        <w:lang w:val="en-US" w:eastAsia="en-US" w:bidi="ar-SA"/>
      </w:rPr>
    </w:lvl>
    <w:lvl w:ilvl="3" w:tplc="53FE8CB4">
      <w:numFmt w:val="bullet"/>
      <w:lvlText w:val="•"/>
      <w:lvlJc w:val="left"/>
      <w:pPr>
        <w:ind w:left="1449" w:hanging="181"/>
      </w:pPr>
      <w:rPr>
        <w:rFonts w:hint="default"/>
        <w:lang w:val="en-US" w:eastAsia="en-US" w:bidi="ar-SA"/>
      </w:rPr>
    </w:lvl>
    <w:lvl w:ilvl="4" w:tplc="3A00876A">
      <w:numFmt w:val="bullet"/>
      <w:lvlText w:val="•"/>
      <w:lvlJc w:val="left"/>
      <w:pPr>
        <w:ind w:left="1869" w:hanging="181"/>
      </w:pPr>
      <w:rPr>
        <w:rFonts w:hint="default"/>
        <w:lang w:val="en-US" w:eastAsia="en-US" w:bidi="ar-SA"/>
      </w:rPr>
    </w:lvl>
    <w:lvl w:ilvl="5" w:tplc="93E07150">
      <w:numFmt w:val="bullet"/>
      <w:lvlText w:val="•"/>
      <w:lvlJc w:val="left"/>
      <w:pPr>
        <w:ind w:left="2289" w:hanging="181"/>
      </w:pPr>
      <w:rPr>
        <w:rFonts w:hint="default"/>
        <w:lang w:val="en-US" w:eastAsia="en-US" w:bidi="ar-SA"/>
      </w:rPr>
    </w:lvl>
    <w:lvl w:ilvl="6" w:tplc="ADFC32BA">
      <w:numFmt w:val="bullet"/>
      <w:lvlText w:val="•"/>
      <w:lvlJc w:val="left"/>
      <w:pPr>
        <w:ind w:left="2708" w:hanging="181"/>
      </w:pPr>
      <w:rPr>
        <w:rFonts w:hint="default"/>
        <w:lang w:val="en-US" w:eastAsia="en-US" w:bidi="ar-SA"/>
      </w:rPr>
    </w:lvl>
    <w:lvl w:ilvl="7" w:tplc="7A00C26C">
      <w:numFmt w:val="bullet"/>
      <w:lvlText w:val="•"/>
      <w:lvlJc w:val="left"/>
      <w:pPr>
        <w:ind w:left="3128" w:hanging="181"/>
      </w:pPr>
      <w:rPr>
        <w:rFonts w:hint="default"/>
        <w:lang w:val="en-US" w:eastAsia="en-US" w:bidi="ar-SA"/>
      </w:rPr>
    </w:lvl>
    <w:lvl w:ilvl="8" w:tplc="4A5653A0">
      <w:numFmt w:val="bullet"/>
      <w:lvlText w:val="•"/>
      <w:lvlJc w:val="left"/>
      <w:pPr>
        <w:ind w:left="3547" w:hanging="181"/>
      </w:pPr>
      <w:rPr>
        <w:rFonts w:hint="default"/>
        <w:lang w:val="en-US" w:eastAsia="en-US" w:bidi="ar-SA"/>
      </w:rPr>
    </w:lvl>
  </w:abstractNum>
  <w:abstractNum w:abstractNumId="9" w15:restartNumberingAfterBreak="0">
    <w:nsid w:val="3C4E3A3D"/>
    <w:multiLevelType w:val="hybridMultilevel"/>
    <w:tmpl w:val="2C0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B643C"/>
    <w:multiLevelType w:val="hybridMultilevel"/>
    <w:tmpl w:val="3ABCB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5471F"/>
    <w:multiLevelType w:val="multilevel"/>
    <w:tmpl w:val="FA123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9F4035"/>
    <w:multiLevelType w:val="multilevel"/>
    <w:tmpl w:val="FA123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5A3B2B"/>
    <w:multiLevelType w:val="hybridMultilevel"/>
    <w:tmpl w:val="49A81C7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442B6552"/>
    <w:multiLevelType w:val="multilevel"/>
    <w:tmpl w:val="A8E0134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8D2604"/>
    <w:multiLevelType w:val="hybridMultilevel"/>
    <w:tmpl w:val="1E786B00"/>
    <w:lvl w:ilvl="0" w:tplc="91503D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3C10D6"/>
    <w:multiLevelType w:val="hybridMultilevel"/>
    <w:tmpl w:val="F8601C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84145"/>
    <w:multiLevelType w:val="hybridMultilevel"/>
    <w:tmpl w:val="A962B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C4F1B"/>
    <w:multiLevelType w:val="multilevel"/>
    <w:tmpl w:val="E3A6E25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2061C0"/>
    <w:multiLevelType w:val="hybridMultilevel"/>
    <w:tmpl w:val="768E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945D0"/>
    <w:multiLevelType w:val="hybridMultilevel"/>
    <w:tmpl w:val="DF8E0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E952B4"/>
    <w:multiLevelType w:val="hybridMultilevel"/>
    <w:tmpl w:val="B0BCA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8A28FC"/>
    <w:multiLevelType w:val="hybridMultilevel"/>
    <w:tmpl w:val="146835C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62117964"/>
    <w:multiLevelType w:val="hybridMultilevel"/>
    <w:tmpl w:val="72BC246E"/>
    <w:styleLink w:val="CurrentList1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E6824"/>
    <w:multiLevelType w:val="hybridMultilevel"/>
    <w:tmpl w:val="D8A4A3A4"/>
    <w:lvl w:ilvl="0" w:tplc="3EC0A4A8">
      <w:start w:val="1"/>
      <w:numFmt w:val="decimal"/>
      <w:lvlText w:val="%1."/>
      <w:lvlJc w:val="left"/>
      <w:pPr>
        <w:ind w:left="720" w:hanging="360"/>
      </w:pPr>
      <w:rPr>
        <w:rFonts w:hint="default"/>
        <w:color w:val="3D9D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D4C01"/>
    <w:multiLevelType w:val="hybridMultilevel"/>
    <w:tmpl w:val="F67C9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354E5"/>
    <w:multiLevelType w:val="hybridMultilevel"/>
    <w:tmpl w:val="FF760F1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7DC3744E"/>
    <w:multiLevelType w:val="hybridMultilevel"/>
    <w:tmpl w:val="303E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53B15"/>
    <w:multiLevelType w:val="hybridMultilevel"/>
    <w:tmpl w:val="9C3C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74628">
    <w:abstractNumId w:val="23"/>
  </w:num>
  <w:num w:numId="2" w16cid:durableId="255141376">
    <w:abstractNumId w:val="3"/>
  </w:num>
  <w:num w:numId="3" w16cid:durableId="571933404">
    <w:abstractNumId w:val="11"/>
  </w:num>
  <w:num w:numId="4" w16cid:durableId="1342197566">
    <w:abstractNumId w:val="9"/>
  </w:num>
  <w:num w:numId="5" w16cid:durableId="286856936">
    <w:abstractNumId w:val="16"/>
  </w:num>
  <w:num w:numId="6" w16cid:durableId="1591546376">
    <w:abstractNumId w:val="27"/>
  </w:num>
  <w:num w:numId="7" w16cid:durableId="276260368">
    <w:abstractNumId w:val="6"/>
  </w:num>
  <w:num w:numId="8" w16cid:durableId="1439368323">
    <w:abstractNumId w:val="19"/>
  </w:num>
  <w:num w:numId="9" w16cid:durableId="1837260369">
    <w:abstractNumId w:val="12"/>
  </w:num>
  <w:num w:numId="10" w16cid:durableId="1839268059">
    <w:abstractNumId w:val="20"/>
  </w:num>
  <w:num w:numId="11" w16cid:durableId="689260294">
    <w:abstractNumId w:val="5"/>
  </w:num>
  <w:num w:numId="12" w16cid:durableId="1916040470">
    <w:abstractNumId w:val="18"/>
  </w:num>
  <w:num w:numId="13" w16cid:durableId="1843163816">
    <w:abstractNumId w:val="14"/>
  </w:num>
  <w:num w:numId="14" w16cid:durableId="3480493">
    <w:abstractNumId w:val="8"/>
  </w:num>
  <w:num w:numId="15" w16cid:durableId="2034115454">
    <w:abstractNumId w:val="4"/>
  </w:num>
  <w:num w:numId="16" w16cid:durableId="1633704190">
    <w:abstractNumId w:val="21"/>
  </w:num>
  <w:num w:numId="17" w16cid:durableId="1190295819">
    <w:abstractNumId w:val="28"/>
  </w:num>
  <w:num w:numId="18" w16cid:durableId="1890266398">
    <w:abstractNumId w:val="13"/>
  </w:num>
  <w:num w:numId="19" w16cid:durableId="189343725">
    <w:abstractNumId w:val="7"/>
  </w:num>
  <w:num w:numId="20" w16cid:durableId="1463646379">
    <w:abstractNumId w:val="26"/>
  </w:num>
  <w:num w:numId="21" w16cid:durableId="8722242">
    <w:abstractNumId w:val="0"/>
  </w:num>
  <w:num w:numId="22" w16cid:durableId="1773280607">
    <w:abstractNumId w:val="22"/>
  </w:num>
  <w:num w:numId="23" w16cid:durableId="494686780">
    <w:abstractNumId w:val="15"/>
  </w:num>
  <w:num w:numId="24" w16cid:durableId="1783919708">
    <w:abstractNumId w:val="10"/>
  </w:num>
  <w:num w:numId="25" w16cid:durableId="1259799255">
    <w:abstractNumId w:val="1"/>
  </w:num>
  <w:num w:numId="26" w16cid:durableId="382294731">
    <w:abstractNumId w:val="25"/>
  </w:num>
  <w:num w:numId="27" w16cid:durableId="2114666710">
    <w:abstractNumId w:val="2"/>
  </w:num>
  <w:num w:numId="28" w16cid:durableId="835342443">
    <w:abstractNumId w:val="17"/>
  </w:num>
  <w:num w:numId="29" w16cid:durableId="190941474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3tLQ0NzM1s7Q0sjBW0lEKTi0uzszPAykwrQUAOwQgqSwAAAA="/>
  </w:docVars>
  <w:rsids>
    <w:rsidRoot w:val="0090032F"/>
    <w:rsid w:val="00001129"/>
    <w:rsid w:val="00011CB4"/>
    <w:rsid w:val="000156AD"/>
    <w:rsid w:val="000164C0"/>
    <w:rsid w:val="00017965"/>
    <w:rsid w:val="00021B18"/>
    <w:rsid w:val="00025932"/>
    <w:rsid w:val="00030354"/>
    <w:rsid w:val="00031121"/>
    <w:rsid w:val="00037F80"/>
    <w:rsid w:val="00040C04"/>
    <w:rsid w:val="00043211"/>
    <w:rsid w:val="0004572B"/>
    <w:rsid w:val="0004635F"/>
    <w:rsid w:val="00047792"/>
    <w:rsid w:val="00050DC2"/>
    <w:rsid w:val="0005236A"/>
    <w:rsid w:val="00056DAC"/>
    <w:rsid w:val="000579C8"/>
    <w:rsid w:val="000656C7"/>
    <w:rsid w:val="000664E4"/>
    <w:rsid w:val="00071085"/>
    <w:rsid w:val="00080AA2"/>
    <w:rsid w:val="00085F90"/>
    <w:rsid w:val="00087A00"/>
    <w:rsid w:val="00090886"/>
    <w:rsid w:val="0009154B"/>
    <w:rsid w:val="000957E0"/>
    <w:rsid w:val="00096A74"/>
    <w:rsid w:val="000A1813"/>
    <w:rsid w:val="000A1CEF"/>
    <w:rsid w:val="000A371A"/>
    <w:rsid w:val="000A3C9A"/>
    <w:rsid w:val="000A4213"/>
    <w:rsid w:val="000B2EA0"/>
    <w:rsid w:val="000B3840"/>
    <w:rsid w:val="000B50BD"/>
    <w:rsid w:val="000C5E17"/>
    <w:rsid w:val="000D088A"/>
    <w:rsid w:val="000D223B"/>
    <w:rsid w:val="000E0C3B"/>
    <w:rsid w:val="000E3929"/>
    <w:rsid w:val="000E3F2C"/>
    <w:rsid w:val="000E40D8"/>
    <w:rsid w:val="000E460C"/>
    <w:rsid w:val="000E67AA"/>
    <w:rsid w:val="000E6A63"/>
    <w:rsid w:val="000F4B94"/>
    <w:rsid w:val="0010141E"/>
    <w:rsid w:val="001041BD"/>
    <w:rsid w:val="00105C88"/>
    <w:rsid w:val="0010652B"/>
    <w:rsid w:val="00107D84"/>
    <w:rsid w:val="00110E5E"/>
    <w:rsid w:val="0011233F"/>
    <w:rsid w:val="0011473D"/>
    <w:rsid w:val="00115C1E"/>
    <w:rsid w:val="00116193"/>
    <w:rsid w:val="001163A3"/>
    <w:rsid w:val="001172C6"/>
    <w:rsid w:val="00120AC7"/>
    <w:rsid w:val="001216C6"/>
    <w:rsid w:val="00121F54"/>
    <w:rsid w:val="00122D07"/>
    <w:rsid w:val="0013182D"/>
    <w:rsid w:val="0013269D"/>
    <w:rsid w:val="00135B8A"/>
    <w:rsid w:val="00137090"/>
    <w:rsid w:val="0013712D"/>
    <w:rsid w:val="00143E38"/>
    <w:rsid w:val="00144E5A"/>
    <w:rsid w:val="001457BD"/>
    <w:rsid w:val="00147603"/>
    <w:rsid w:val="00147860"/>
    <w:rsid w:val="0015119D"/>
    <w:rsid w:val="00151A72"/>
    <w:rsid w:val="00154911"/>
    <w:rsid w:val="00161C23"/>
    <w:rsid w:val="001669F6"/>
    <w:rsid w:val="001743B0"/>
    <w:rsid w:val="00180A6E"/>
    <w:rsid w:val="00180A84"/>
    <w:rsid w:val="00184362"/>
    <w:rsid w:val="0019761C"/>
    <w:rsid w:val="001A3431"/>
    <w:rsid w:val="001A6B4A"/>
    <w:rsid w:val="001B0637"/>
    <w:rsid w:val="001B1423"/>
    <w:rsid w:val="001B3C13"/>
    <w:rsid w:val="001B4E3A"/>
    <w:rsid w:val="001B6479"/>
    <w:rsid w:val="001D19CB"/>
    <w:rsid w:val="001D2555"/>
    <w:rsid w:val="001D5146"/>
    <w:rsid w:val="001D5B75"/>
    <w:rsid w:val="001E4773"/>
    <w:rsid w:val="001E68AE"/>
    <w:rsid w:val="001E6E03"/>
    <w:rsid w:val="001E711A"/>
    <w:rsid w:val="001E74C5"/>
    <w:rsid w:val="001E7D4C"/>
    <w:rsid w:val="001F191F"/>
    <w:rsid w:val="001F4F33"/>
    <w:rsid w:val="00204D56"/>
    <w:rsid w:val="00204DA7"/>
    <w:rsid w:val="0021025E"/>
    <w:rsid w:val="00213053"/>
    <w:rsid w:val="00214DD7"/>
    <w:rsid w:val="002159CB"/>
    <w:rsid w:val="002178A8"/>
    <w:rsid w:val="002277F8"/>
    <w:rsid w:val="0023289D"/>
    <w:rsid w:val="00233DE3"/>
    <w:rsid w:val="00235D4C"/>
    <w:rsid w:val="00236779"/>
    <w:rsid w:val="00236FBD"/>
    <w:rsid w:val="00241F12"/>
    <w:rsid w:val="00246706"/>
    <w:rsid w:val="002524A5"/>
    <w:rsid w:val="002531AB"/>
    <w:rsid w:val="00257CAE"/>
    <w:rsid w:val="00260A28"/>
    <w:rsid w:val="002666A1"/>
    <w:rsid w:val="0027070E"/>
    <w:rsid w:val="00272162"/>
    <w:rsid w:val="002723E9"/>
    <w:rsid w:val="002727DB"/>
    <w:rsid w:val="00275C0D"/>
    <w:rsid w:val="00276DE0"/>
    <w:rsid w:val="0028324D"/>
    <w:rsid w:val="00285083"/>
    <w:rsid w:val="002864B0"/>
    <w:rsid w:val="00290F8A"/>
    <w:rsid w:val="0029291B"/>
    <w:rsid w:val="00293DBF"/>
    <w:rsid w:val="00294950"/>
    <w:rsid w:val="002959CA"/>
    <w:rsid w:val="00295AE8"/>
    <w:rsid w:val="002A128C"/>
    <w:rsid w:val="002A1394"/>
    <w:rsid w:val="002A24C3"/>
    <w:rsid w:val="002A499F"/>
    <w:rsid w:val="002A4CF9"/>
    <w:rsid w:val="002A61AD"/>
    <w:rsid w:val="002A752B"/>
    <w:rsid w:val="002B2181"/>
    <w:rsid w:val="002B4AE8"/>
    <w:rsid w:val="002B60FF"/>
    <w:rsid w:val="002B784D"/>
    <w:rsid w:val="002C1D27"/>
    <w:rsid w:val="002C3C13"/>
    <w:rsid w:val="002C5054"/>
    <w:rsid w:val="002D6AB4"/>
    <w:rsid w:val="002D6EEF"/>
    <w:rsid w:val="002E0630"/>
    <w:rsid w:val="002E0E7B"/>
    <w:rsid w:val="002E2911"/>
    <w:rsid w:val="002E2C5C"/>
    <w:rsid w:val="002E7041"/>
    <w:rsid w:val="002F3A46"/>
    <w:rsid w:val="002F54C8"/>
    <w:rsid w:val="002F5704"/>
    <w:rsid w:val="002F6A9A"/>
    <w:rsid w:val="00305D75"/>
    <w:rsid w:val="00305E24"/>
    <w:rsid w:val="00306710"/>
    <w:rsid w:val="00307B5E"/>
    <w:rsid w:val="0031327E"/>
    <w:rsid w:val="003147BA"/>
    <w:rsid w:val="0031546F"/>
    <w:rsid w:val="00321863"/>
    <w:rsid w:val="0032626B"/>
    <w:rsid w:val="003268BA"/>
    <w:rsid w:val="00330C22"/>
    <w:rsid w:val="00331B0D"/>
    <w:rsid w:val="00334490"/>
    <w:rsid w:val="003347C4"/>
    <w:rsid w:val="00335369"/>
    <w:rsid w:val="00336B07"/>
    <w:rsid w:val="003403CE"/>
    <w:rsid w:val="00345F71"/>
    <w:rsid w:val="0035278D"/>
    <w:rsid w:val="00355152"/>
    <w:rsid w:val="00356847"/>
    <w:rsid w:val="0036012C"/>
    <w:rsid w:val="00370899"/>
    <w:rsid w:val="00370D74"/>
    <w:rsid w:val="00371085"/>
    <w:rsid w:val="00371F5B"/>
    <w:rsid w:val="0037327C"/>
    <w:rsid w:val="00376720"/>
    <w:rsid w:val="00381F04"/>
    <w:rsid w:val="00382940"/>
    <w:rsid w:val="00382F4C"/>
    <w:rsid w:val="003833AE"/>
    <w:rsid w:val="00383EC9"/>
    <w:rsid w:val="003840A9"/>
    <w:rsid w:val="00387163"/>
    <w:rsid w:val="0038765F"/>
    <w:rsid w:val="00393D49"/>
    <w:rsid w:val="0039435D"/>
    <w:rsid w:val="003943F0"/>
    <w:rsid w:val="00395D98"/>
    <w:rsid w:val="00397F75"/>
    <w:rsid w:val="003A1334"/>
    <w:rsid w:val="003A1EF8"/>
    <w:rsid w:val="003A6D5B"/>
    <w:rsid w:val="003B1718"/>
    <w:rsid w:val="003B4187"/>
    <w:rsid w:val="003B7112"/>
    <w:rsid w:val="003C02BB"/>
    <w:rsid w:val="003D2DDD"/>
    <w:rsid w:val="003D4AE6"/>
    <w:rsid w:val="003D710D"/>
    <w:rsid w:val="003D73E2"/>
    <w:rsid w:val="003D7ADE"/>
    <w:rsid w:val="003E1E25"/>
    <w:rsid w:val="003F090F"/>
    <w:rsid w:val="003F49A8"/>
    <w:rsid w:val="003F503E"/>
    <w:rsid w:val="003F5C27"/>
    <w:rsid w:val="003F6430"/>
    <w:rsid w:val="0040101C"/>
    <w:rsid w:val="004015A5"/>
    <w:rsid w:val="0040238F"/>
    <w:rsid w:val="00402832"/>
    <w:rsid w:val="004035A9"/>
    <w:rsid w:val="00403A94"/>
    <w:rsid w:val="004045A6"/>
    <w:rsid w:val="00405756"/>
    <w:rsid w:val="00412167"/>
    <w:rsid w:val="00416AE8"/>
    <w:rsid w:val="00421C10"/>
    <w:rsid w:val="00422D73"/>
    <w:rsid w:val="00423FFF"/>
    <w:rsid w:val="0042744C"/>
    <w:rsid w:val="00430153"/>
    <w:rsid w:val="004328E8"/>
    <w:rsid w:val="004339EE"/>
    <w:rsid w:val="004346B2"/>
    <w:rsid w:val="0044661F"/>
    <w:rsid w:val="00452E5C"/>
    <w:rsid w:val="00453644"/>
    <w:rsid w:val="00457360"/>
    <w:rsid w:val="004610C0"/>
    <w:rsid w:val="004614AC"/>
    <w:rsid w:val="00463AEC"/>
    <w:rsid w:val="004827EF"/>
    <w:rsid w:val="004838B6"/>
    <w:rsid w:val="00485360"/>
    <w:rsid w:val="004858AF"/>
    <w:rsid w:val="00487C28"/>
    <w:rsid w:val="004918F2"/>
    <w:rsid w:val="004938BC"/>
    <w:rsid w:val="004A1E68"/>
    <w:rsid w:val="004A3702"/>
    <w:rsid w:val="004A472A"/>
    <w:rsid w:val="004A72BF"/>
    <w:rsid w:val="004B061F"/>
    <w:rsid w:val="004B0C54"/>
    <w:rsid w:val="004B0F8E"/>
    <w:rsid w:val="004B15E9"/>
    <w:rsid w:val="004B394D"/>
    <w:rsid w:val="004B5243"/>
    <w:rsid w:val="004B59EF"/>
    <w:rsid w:val="004C2374"/>
    <w:rsid w:val="004C3114"/>
    <w:rsid w:val="004C469A"/>
    <w:rsid w:val="004C5343"/>
    <w:rsid w:val="004C5AD2"/>
    <w:rsid w:val="004D1382"/>
    <w:rsid w:val="004D54F4"/>
    <w:rsid w:val="004E27A2"/>
    <w:rsid w:val="004E2D2F"/>
    <w:rsid w:val="004F101D"/>
    <w:rsid w:val="004F231C"/>
    <w:rsid w:val="004F250B"/>
    <w:rsid w:val="004F43F2"/>
    <w:rsid w:val="004F5812"/>
    <w:rsid w:val="00500226"/>
    <w:rsid w:val="00500695"/>
    <w:rsid w:val="00500A44"/>
    <w:rsid w:val="00506476"/>
    <w:rsid w:val="00507EF8"/>
    <w:rsid w:val="00512C2D"/>
    <w:rsid w:val="00515DBA"/>
    <w:rsid w:val="00517AE3"/>
    <w:rsid w:val="005205F1"/>
    <w:rsid w:val="00522F20"/>
    <w:rsid w:val="00524414"/>
    <w:rsid w:val="00524F2F"/>
    <w:rsid w:val="005300F0"/>
    <w:rsid w:val="00530228"/>
    <w:rsid w:val="00533723"/>
    <w:rsid w:val="005360C6"/>
    <w:rsid w:val="00537C5C"/>
    <w:rsid w:val="00541486"/>
    <w:rsid w:val="00542638"/>
    <w:rsid w:val="0054286F"/>
    <w:rsid w:val="00543B18"/>
    <w:rsid w:val="005468B1"/>
    <w:rsid w:val="00547CCF"/>
    <w:rsid w:val="00552FEA"/>
    <w:rsid w:val="00555383"/>
    <w:rsid w:val="005558CD"/>
    <w:rsid w:val="00556E62"/>
    <w:rsid w:val="005604AD"/>
    <w:rsid w:val="00564B11"/>
    <w:rsid w:val="00564DE4"/>
    <w:rsid w:val="00564E5F"/>
    <w:rsid w:val="005665A7"/>
    <w:rsid w:val="005667E5"/>
    <w:rsid w:val="00571311"/>
    <w:rsid w:val="00580AF6"/>
    <w:rsid w:val="0058268F"/>
    <w:rsid w:val="00582E95"/>
    <w:rsid w:val="005834C8"/>
    <w:rsid w:val="0058522D"/>
    <w:rsid w:val="00585F53"/>
    <w:rsid w:val="00590074"/>
    <w:rsid w:val="00591C90"/>
    <w:rsid w:val="00591EA1"/>
    <w:rsid w:val="0059424A"/>
    <w:rsid w:val="00594E3F"/>
    <w:rsid w:val="00595B95"/>
    <w:rsid w:val="00597AA9"/>
    <w:rsid w:val="005A11CA"/>
    <w:rsid w:val="005A2336"/>
    <w:rsid w:val="005A5CA0"/>
    <w:rsid w:val="005A73D1"/>
    <w:rsid w:val="005B160F"/>
    <w:rsid w:val="005B57B8"/>
    <w:rsid w:val="005B600F"/>
    <w:rsid w:val="005B6144"/>
    <w:rsid w:val="005B64BA"/>
    <w:rsid w:val="005B6CB3"/>
    <w:rsid w:val="005C0C05"/>
    <w:rsid w:val="005C0F6A"/>
    <w:rsid w:val="005C1241"/>
    <w:rsid w:val="005C1E73"/>
    <w:rsid w:val="005C4C42"/>
    <w:rsid w:val="005C4EF1"/>
    <w:rsid w:val="005C5378"/>
    <w:rsid w:val="005C5D82"/>
    <w:rsid w:val="005D1154"/>
    <w:rsid w:val="005D62A6"/>
    <w:rsid w:val="005E0799"/>
    <w:rsid w:val="005E0EF0"/>
    <w:rsid w:val="005E2946"/>
    <w:rsid w:val="005E39D6"/>
    <w:rsid w:val="005E692B"/>
    <w:rsid w:val="005F0250"/>
    <w:rsid w:val="005F15BA"/>
    <w:rsid w:val="005F1BEC"/>
    <w:rsid w:val="005F707D"/>
    <w:rsid w:val="006016B6"/>
    <w:rsid w:val="006017D8"/>
    <w:rsid w:val="00602C0A"/>
    <w:rsid w:val="0060321B"/>
    <w:rsid w:val="0060415F"/>
    <w:rsid w:val="00605554"/>
    <w:rsid w:val="00607BDF"/>
    <w:rsid w:val="0061075D"/>
    <w:rsid w:val="00612458"/>
    <w:rsid w:val="0061295A"/>
    <w:rsid w:val="0061338E"/>
    <w:rsid w:val="00613E19"/>
    <w:rsid w:val="00616FDD"/>
    <w:rsid w:val="006208C0"/>
    <w:rsid w:val="0062092A"/>
    <w:rsid w:val="006213B7"/>
    <w:rsid w:val="00623936"/>
    <w:rsid w:val="00625257"/>
    <w:rsid w:val="006300A3"/>
    <w:rsid w:val="00631ADD"/>
    <w:rsid w:val="00632770"/>
    <w:rsid w:val="00635B78"/>
    <w:rsid w:val="00636518"/>
    <w:rsid w:val="0063766D"/>
    <w:rsid w:val="00640FC5"/>
    <w:rsid w:val="00641D3F"/>
    <w:rsid w:val="006426BB"/>
    <w:rsid w:val="00644E0A"/>
    <w:rsid w:val="00645883"/>
    <w:rsid w:val="006465C0"/>
    <w:rsid w:val="006467C8"/>
    <w:rsid w:val="00653D64"/>
    <w:rsid w:val="00654BBC"/>
    <w:rsid w:val="00655C3B"/>
    <w:rsid w:val="00656508"/>
    <w:rsid w:val="00660152"/>
    <w:rsid w:val="006613C0"/>
    <w:rsid w:val="00661896"/>
    <w:rsid w:val="00663253"/>
    <w:rsid w:val="00663FF8"/>
    <w:rsid w:val="00664A08"/>
    <w:rsid w:val="00666545"/>
    <w:rsid w:val="00667103"/>
    <w:rsid w:val="00667928"/>
    <w:rsid w:val="00672BD7"/>
    <w:rsid w:val="00676BA0"/>
    <w:rsid w:val="00676E03"/>
    <w:rsid w:val="0068009D"/>
    <w:rsid w:val="00680E3C"/>
    <w:rsid w:val="00684623"/>
    <w:rsid w:val="00690F21"/>
    <w:rsid w:val="00695857"/>
    <w:rsid w:val="00695D92"/>
    <w:rsid w:val="00696033"/>
    <w:rsid w:val="00696197"/>
    <w:rsid w:val="00697178"/>
    <w:rsid w:val="006A0E63"/>
    <w:rsid w:val="006A43FA"/>
    <w:rsid w:val="006A45FD"/>
    <w:rsid w:val="006A6321"/>
    <w:rsid w:val="006B10C6"/>
    <w:rsid w:val="006B1F66"/>
    <w:rsid w:val="006B2A9E"/>
    <w:rsid w:val="006B6627"/>
    <w:rsid w:val="006B76B1"/>
    <w:rsid w:val="006C1B79"/>
    <w:rsid w:val="006C27DF"/>
    <w:rsid w:val="006C5DC4"/>
    <w:rsid w:val="006C607E"/>
    <w:rsid w:val="006C6CAF"/>
    <w:rsid w:val="006D08B4"/>
    <w:rsid w:val="006D1452"/>
    <w:rsid w:val="006D334B"/>
    <w:rsid w:val="006D4B5F"/>
    <w:rsid w:val="006D61DC"/>
    <w:rsid w:val="006D7A14"/>
    <w:rsid w:val="006E06D1"/>
    <w:rsid w:val="006E38FC"/>
    <w:rsid w:val="006E5638"/>
    <w:rsid w:val="006F01A0"/>
    <w:rsid w:val="006F192A"/>
    <w:rsid w:val="006F3DBF"/>
    <w:rsid w:val="006F7B24"/>
    <w:rsid w:val="00703718"/>
    <w:rsid w:val="0070513E"/>
    <w:rsid w:val="007102BB"/>
    <w:rsid w:val="00710976"/>
    <w:rsid w:val="0071238D"/>
    <w:rsid w:val="0071264A"/>
    <w:rsid w:val="00712BB5"/>
    <w:rsid w:val="0072294C"/>
    <w:rsid w:val="007248B5"/>
    <w:rsid w:val="00727CFC"/>
    <w:rsid w:val="00730667"/>
    <w:rsid w:val="00740CC7"/>
    <w:rsid w:val="00743F7B"/>
    <w:rsid w:val="00745F4E"/>
    <w:rsid w:val="00746E13"/>
    <w:rsid w:val="00751A92"/>
    <w:rsid w:val="00760F2D"/>
    <w:rsid w:val="007645FC"/>
    <w:rsid w:val="0076490A"/>
    <w:rsid w:val="007671AA"/>
    <w:rsid w:val="00773720"/>
    <w:rsid w:val="00774737"/>
    <w:rsid w:val="007777DF"/>
    <w:rsid w:val="0078555E"/>
    <w:rsid w:val="007863C3"/>
    <w:rsid w:val="00786FD3"/>
    <w:rsid w:val="0078796D"/>
    <w:rsid w:val="007905A6"/>
    <w:rsid w:val="00795315"/>
    <w:rsid w:val="007953A2"/>
    <w:rsid w:val="007A0387"/>
    <w:rsid w:val="007A063C"/>
    <w:rsid w:val="007A2492"/>
    <w:rsid w:val="007A54FA"/>
    <w:rsid w:val="007A5ABF"/>
    <w:rsid w:val="007A5BB1"/>
    <w:rsid w:val="007B0784"/>
    <w:rsid w:val="007B2444"/>
    <w:rsid w:val="007B3924"/>
    <w:rsid w:val="007B427F"/>
    <w:rsid w:val="007B48F3"/>
    <w:rsid w:val="007B5C37"/>
    <w:rsid w:val="007C0F81"/>
    <w:rsid w:val="007C0F84"/>
    <w:rsid w:val="007C468D"/>
    <w:rsid w:val="007D1452"/>
    <w:rsid w:val="007D525D"/>
    <w:rsid w:val="007E0409"/>
    <w:rsid w:val="007E388B"/>
    <w:rsid w:val="007E458C"/>
    <w:rsid w:val="007E4A6B"/>
    <w:rsid w:val="007E5875"/>
    <w:rsid w:val="007E6EAE"/>
    <w:rsid w:val="007E7F7E"/>
    <w:rsid w:val="007F1109"/>
    <w:rsid w:val="007F75A5"/>
    <w:rsid w:val="007F75C9"/>
    <w:rsid w:val="008023CB"/>
    <w:rsid w:val="0080320C"/>
    <w:rsid w:val="00803D51"/>
    <w:rsid w:val="00804462"/>
    <w:rsid w:val="0081009C"/>
    <w:rsid w:val="0081183E"/>
    <w:rsid w:val="00812070"/>
    <w:rsid w:val="0081211E"/>
    <w:rsid w:val="00815FD5"/>
    <w:rsid w:val="0081659A"/>
    <w:rsid w:val="0082009C"/>
    <w:rsid w:val="00820E04"/>
    <w:rsid w:val="00831482"/>
    <w:rsid w:val="0083431A"/>
    <w:rsid w:val="00834472"/>
    <w:rsid w:val="00836AAC"/>
    <w:rsid w:val="00837E70"/>
    <w:rsid w:val="008424C5"/>
    <w:rsid w:val="0084330B"/>
    <w:rsid w:val="00854E9A"/>
    <w:rsid w:val="008560D4"/>
    <w:rsid w:val="00856357"/>
    <w:rsid w:val="00856DF3"/>
    <w:rsid w:val="00857CB4"/>
    <w:rsid w:val="0086462B"/>
    <w:rsid w:val="00867515"/>
    <w:rsid w:val="00870453"/>
    <w:rsid w:val="00872556"/>
    <w:rsid w:val="00873686"/>
    <w:rsid w:val="00877A58"/>
    <w:rsid w:val="0088155F"/>
    <w:rsid w:val="008828EC"/>
    <w:rsid w:val="00885761"/>
    <w:rsid w:val="008914CD"/>
    <w:rsid w:val="00893DB9"/>
    <w:rsid w:val="0089744B"/>
    <w:rsid w:val="008A5EAF"/>
    <w:rsid w:val="008B4A51"/>
    <w:rsid w:val="008B7BAA"/>
    <w:rsid w:val="008C2BDB"/>
    <w:rsid w:val="008C4C81"/>
    <w:rsid w:val="008C4F1B"/>
    <w:rsid w:val="008C7452"/>
    <w:rsid w:val="008C7897"/>
    <w:rsid w:val="008D7626"/>
    <w:rsid w:val="008E0FB8"/>
    <w:rsid w:val="008E2915"/>
    <w:rsid w:val="008E50D5"/>
    <w:rsid w:val="008E5D15"/>
    <w:rsid w:val="008F104C"/>
    <w:rsid w:val="008F13CB"/>
    <w:rsid w:val="008F4FF1"/>
    <w:rsid w:val="008F6AF1"/>
    <w:rsid w:val="008F6B99"/>
    <w:rsid w:val="0090032F"/>
    <w:rsid w:val="009005AA"/>
    <w:rsid w:val="00900BF7"/>
    <w:rsid w:val="00903800"/>
    <w:rsid w:val="00904F74"/>
    <w:rsid w:val="00906F4D"/>
    <w:rsid w:val="00907E93"/>
    <w:rsid w:val="00915F47"/>
    <w:rsid w:val="00916E79"/>
    <w:rsid w:val="00923BD3"/>
    <w:rsid w:val="009252E0"/>
    <w:rsid w:val="009303F9"/>
    <w:rsid w:val="00930B04"/>
    <w:rsid w:val="00933EC0"/>
    <w:rsid w:val="00934499"/>
    <w:rsid w:val="0093789A"/>
    <w:rsid w:val="0094039E"/>
    <w:rsid w:val="00940848"/>
    <w:rsid w:val="0094327D"/>
    <w:rsid w:val="009462EA"/>
    <w:rsid w:val="009468A5"/>
    <w:rsid w:val="009502AB"/>
    <w:rsid w:val="00950924"/>
    <w:rsid w:val="00952DA4"/>
    <w:rsid w:val="00953B9A"/>
    <w:rsid w:val="00956E7B"/>
    <w:rsid w:val="00956EBD"/>
    <w:rsid w:val="009627FD"/>
    <w:rsid w:val="009632F4"/>
    <w:rsid w:val="00965213"/>
    <w:rsid w:val="00966DBB"/>
    <w:rsid w:val="0096792E"/>
    <w:rsid w:val="0097456D"/>
    <w:rsid w:val="00975016"/>
    <w:rsid w:val="009750A6"/>
    <w:rsid w:val="00976A13"/>
    <w:rsid w:val="00977EA5"/>
    <w:rsid w:val="00980A74"/>
    <w:rsid w:val="00982A3F"/>
    <w:rsid w:val="0098357C"/>
    <w:rsid w:val="00991BDC"/>
    <w:rsid w:val="0099527A"/>
    <w:rsid w:val="00996972"/>
    <w:rsid w:val="00997E71"/>
    <w:rsid w:val="009A18B2"/>
    <w:rsid w:val="009A2991"/>
    <w:rsid w:val="009A3CAF"/>
    <w:rsid w:val="009A549A"/>
    <w:rsid w:val="009A54CF"/>
    <w:rsid w:val="009A64C1"/>
    <w:rsid w:val="009A705E"/>
    <w:rsid w:val="009A74C7"/>
    <w:rsid w:val="009B55A3"/>
    <w:rsid w:val="009B6B3F"/>
    <w:rsid w:val="009B75DC"/>
    <w:rsid w:val="009C1077"/>
    <w:rsid w:val="009C2646"/>
    <w:rsid w:val="009C591B"/>
    <w:rsid w:val="009C74F3"/>
    <w:rsid w:val="009D067F"/>
    <w:rsid w:val="009D1472"/>
    <w:rsid w:val="009D1F66"/>
    <w:rsid w:val="009D3139"/>
    <w:rsid w:val="009D3912"/>
    <w:rsid w:val="009D5D87"/>
    <w:rsid w:val="009D682D"/>
    <w:rsid w:val="009D6A64"/>
    <w:rsid w:val="009D7980"/>
    <w:rsid w:val="009E2D67"/>
    <w:rsid w:val="009E406A"/>
    <w:rsid w:val="009E49E8"/>
    <w:rsid w:val="009E675D"/>
    <w:rsid w:val="009F1DA2"/>
    <w:rsid w:val="009F24C2"/>
    <w:rsid w:val="009F72F2"/>
    <w:rsid w:val="009F74FB"/>
    <w:rsid w:val="00A001F0"/>
    <w:rsid w:val="00A05572"/>
    <w:rsid w:val="00A07307"/>
    <w:rsid w:val="00A079D0"/>
    <w:rsid w:val="00A10D73"/>
    <w:rsid w:val="00A12261"/>
    <w:rsid w:val="00A12A35"/>
    <w:rsid w:val="00A14C7A"/>
    <w:rsid w:val="00A16257"/>
    <w:rsid w:val="00A16B6D"/>
    <w:rsid w:val="00A16D39"/>
    <w:rsid w:val="00A22342"/>
    <w:rsid w:val="00A23EEE"/>
    <w:rsid w:val="00A25A3C"/>
    <w:rsid w:val="00A26A7B"/>
    <w:rsid w:val="00A302DD"/>
    <w:rsid w:val="00A36451"/>
    <w:rsid w:val="00A40D1F"/>
    <w:rsid w:val="00A45981"/>
    <w:rsid w:val="00A50F4B"/>
    <w:rsid w:val="00A51A9E"/>
    <w:rsid w:val="00A54980"/>
    <w:rsid w:val="00A54D6E"/>
    <w:rsid w:val="00A60127"/>
    <w:rsid w:val="00A618BC"/>
    <w:rsid w:val="00A643E3"/>
    <w:rsid w:val="00A646A1"/>
    <w:rsid w:val="00A67230"/>
    <w:rsid w:val="00A7025E"/>
    <w:rsid w:val="00A722ED"/>
    <w:rsid w:val="00A72615"/>
    <w:rsid w:val="00A7346B"/>
    <w:rsid w:val="00A74179"/>
    <w:rsid w:val="00A80468"/>
    <w:rsid w:val="00A84021"/>
    <w:rsid w:val="00A858C9"/>
    <w:rsid w:val="00A9152D"/>
    <w:rsid w:val="00A95BBA"/>
    <w:rsid w:val="00AA0AA2"/>
    <w:rsid w:val="00AA5058"/>
    <w:rsid w:val="00AB1273"/>
    <w:rsid w:val="00AB3D54"/>
    <w:rsid w:val="00AB561C"/>
    <w:rsid w:val="00AC3ED8"/>
    <w:rsid w:val="00AC5482"/>
    <w:rsid w:val="00AD08C0"/>
    <w:rsid w:val="00AD4741"/>
    <w:rsid w:val="00AD6067"/>
    <w:rsid w:val="00AD7DE3"/>
    <w:rsid w:val="00AE0F97"/>
    <w:rsid w:val="00AE2D8B"/>
    <w:rsid w:val="00AE3414"/>
    <w:rsid w:val="00AE3D0D"/>
    <w:rsid w:val="00AE43FA"/>
    <w:rsid w:val="00AE5E6F"/>
    <w:rsid w:val="00AE6161"/>
    <w:rsid w:val="00AF181A"/>
    <w:rsid w:val="00AF1A9D"/>
    <w:rsid w:val="00AF33F2"/>
    <w:rsid w:val="00AF4352"/>
    <w:rsid w:val="00AF5F07"/>
    <w:rsid w:val="00AF77F5"/>
    <w:rsid w:val="00B04889"/>
    <w:rsid w:val="00B13EFE"/>
    <w:rsid w:val="00B14B0D"/>
    <w:rsid w:val="00B17BE1"/>
    <w:rsid w:val="00B25E5D"/>
    <w:rsid w:val="00B30E1E"/>
    <w:rsid w:val="00B31AA3"/>
    <w:rsid w:val="00B33229"/>
    <w:rsid w:val="00B33BE4"/>
    <w:rsid w:val="00B343ED"/>
    <w:rsid w:val="00B3604E"/>
    <w:rsid w:val="00B41EAA"/>
    <w:rsid w:val="00B44DBC"/>
    <w:rsid w:val="00B45D8D"/>
    <w:rsid w:val="00B46062"/>
    <w:rsid w:val="00B50E35"/>
    <w:rsid w:val="00B52101"/>
    <w:rsid w:val="00B52A9C"/>
    <w:rsid w:val="00B54295"/>
    <w:rsid w:val="00B627C8"/>
    <w:rsid w:val="00B73F93"/>
    <w:rsid w:val="00B74BB7"/>
    <w:rsid w:val="00B809A3"/>
    <w:rsid w:val="00B832D1"/>
    <w:rsid w:val="00B90E9C"/>
    <w:rsid w:val="00B934FD"/>
    <w:rsid w:val="00BA382E"/>
    <w:rsid w:val="00BA44D2"/>
    <w:rsid w:val="00BB2230"/>
    <w:rsid w:val="00BB267F"/>
    <w:rsid w:val="00BB7514"/>
    <w:rsid w:val="00BC3756"/>
    <w:rsid w:val="00BC3C7A"/>
    <w:rsid w:val="00BC687A"/>
    <w:rsid w:val="00BC6F0C"/>
    <w:rsid w:val="00BD392C"/>
    <w:rsid w:val="00BD56EB"/>
    <w:rsid w:val="00BD7C22"/>
    <w:rsid w:val="00BE1EFB"/>
    <w:rsid w:val="00BE367A"/>
    <w:rsid w:val="00BE563B"/>
    <w:rsid w:val="00BE670F"/>
    <w:rsid w:val="00BE6800"/>
    <w:rsid w:val="00BF14E7"/>
    <w:rsid w:val="00BF199D"/>
    <w:rsid w:val="00C0097C"/>
    <w:rsid w:val="00C03C2A"/>
    <w:rsid w:val="00C04178"/>
    <w:rsid w:val="00C05AD5"/>
    <w:rsid w:val="00C05D4C"/>
    <w:rsid w:val="00C06729"/>
    <w:rsid w:val="00C1540E"/>
    <w:rsid w:val="00C15688"/>
    <w:rsid w:val="00C20746"/>
    <w:rsid w:val="00C217D8"/>
    <w:rsid w:val="00C2329C"/>
    <w:rsid w:val="00C25D54"/>
    <w:rsid w:val="00C26790"/>
    <w:rsid w:val="00C27B5A"/>
    <w:rsid w:val="00C329FA"/>
    <w:rsid w:val="00C35C7B"/>
    <w:rsid w:val="00C35CE4"/>
    <w:rsid w:val="00C35D52"/>
    <w:rsid w:val="00C36682"/>
    <w:rsid w:val="00C43A65"/>
    <w:rsid w:val="00C4652B"/>
    <w:rsid w:val="00C552F2"/>
    <w:rsid w:val="00C60061"/>
    <w:rsid w:val="00C633EF"/>
    <w:rsid w:val="00C64937"/>
    <w:rsid w:val="00C7298C"/>
    <w:rsid w:val="00C72D27"/>
    <w:rsid w:val="00C733CF"/>
    <w:rsid w:val="00C73E44"/>
    <w:rsid w:val="00C81822"/>
    <w:rsid w:val="00C81B00"/>
    <w:rsid w:val="00C8536B"/>
    <w:rsid w:val="00C858F7"/>
    <w:rsid w:val="00C94973"/>
    <w:rsid w:val="00C9567A"/>
    <w:rsid w:val="00C97A68"/>
    <w:rsid w:val="00CA358C"/>
    <w:rsid w:val="00CA3B4E"/>
    <w:rsid w:val="00CA5A86"/>
    <w:rsid w:val="00CB021C"/>
    <w:rsid w:val="00CB0E32"/>
    <w:rsid w:val="00CB3B70"/>
    <w:rsid w:val="00CB500C"/>
    <w:rsid w:val="00CB5297"/>
    <w:rsid w:val="00CB5E59"/>
    <w:rsid w:val="00CB682F"/>
    <w:rsid w:val="00CC08F7"/>
    <w:rsid w:val="00CC40B3"/>
    <w:rsid w:val="00CC64F6"/>
    <w:rsid w:val="00CC7C9D"/>
    <w:rsid w:val="00CD014E"/>
    <w:rsid w:val="00CD151F"/>
    <w:rsid w:val="00CD1AF2"/>
    <w:rsid w:val="00CD699B"/>
    <w:rsid w:val="00CE0335"/>
    <w:rsid w:val="00CF0460"/>
    <w:rsid w:val="00CF2916"/>
    <w:rsid w:val="00CF31D0"/>
    <w:rsid w:val="00D01745"/>
    <w:rsid w:val="00D02605"/>
    <w:rsid w:val="00D02DD3"/>
    <w:rsid w:val="00D04268"/>
    <w:rsid w:val="00D05EE4"/>
    <w:rsid w:val="00D104A1"/>
    <w:rsid w:val="00D1078B"/>
    <w:rsid w:val="00D12226"/>
    <w:rsid w:val="00D140CD"/>
    <w:rsid w:val="00D16271"/>
    <w:rsid w:val="00D168EC"/>
    <w:rsid w:val="00D22479"/>
    <w:rsid w:val="00D22DFE"/>
    <w:rsid w:val="00D30524"/>
    <w:rsid w:val="00D33AFB"/>
    <w:rsid w:val="00D36F15"/>
    <w:rsid w:val="00D433E0"/>
    <w:rsid w:val="00D4566C"/>
    <w:rsid w:val="00D53BC9"/>
    <w:rsid w:val="00D55A6F"/>
    <w:rsid w:val="00D55B68"/>
    <w:rsid w:val="00D570FC"/>
    <w:rsid w:val="00D617DE"/>
    <w:rsid w:val="00D61BD8"/>
    <w:rsid w:val="00D6410D"/>
    <w:rsid w:val="00D6748F"/>
    <w:rsid w:val="00D744DE"/>
    <w:rsid w:val="00D81321"/>
    <w:rsid w:val="00D81A73"/>
    <w:rsid w:val="00D83229"/>
    <w:rsid w:val="00D84722"/>
    <w:rsid w:val="00D84A03"/>
    <w:rsid w:val="00D85551"/>
    <w:rsid w:val="00D861A8"/>
    <w:rsid w:val="00D94438"/>
    <w:rsid w:val="00D94A39"/>
    <w:rsid w:val="00D94D3F"/>
    <w:rsid w:val="00D94FA0"/>
    <w:rsid w:val="00D96598"/>
    <w:rsid w:val="00D96D42"/>
    <w:rsid w:val="00DA122C"/>
    <w:rsid w:val="00DA17C4"/>
    <w:rsid w:val="00DA1F64"/>
    <w:rsid w:val="00DA3598"/>
    <w:rsid w:val="00DA72D9"/>
    <w:rsid w:val="00DA793E"/>
    <w:rsid w:val="00DA7E10"/>
    <w:rsid w:val="00DB10A7"/>
    <w:rsid w:val="00DB286C"/>
    <w:rsid w:val="00DB5387"/>
    <w:rsid w:val="00DB5B65"/>
    <w:rsid w:val="00DB645F"/>
    <w:rsid w:val="00DB6549"/>
    <w:rsid w:val="00DC1183"/>
    <w:rsid w:val="00DC3BA1"/>
    <w:rsid w:val="00DC503D"/>
    <w:rsid w:val="00DD148E"/>
    <w:rsid w:val="00DD3A54"/>
    <w:rsid w:val="00DD3B32"/>
    <w:rsid w:val="00DD465A"/>
    <w:rsid w:val="00DE53E8"/>
    <w:rsid w:val="00DE6749"/>
    <w:rsid w:val="00DF2269"/>
    <w:rsid w:val="00DF2F06"/>
    <w:rsid w:val="00DF563A"/>
    <w:rsid w:val="00DF7F74"/>
    <w:rsid w:val="00E02651"/>
    <w:rsid w:val="00E04660"/>
    <w:rsid w:val="00E04843"/>
    <w:rsid w:val="00E04892"/>
    <w:rsid w:val="00E04CDD"/>
    <w:rsid w:val="00E06490"/>
    <w:rsid w:val="00E06B95"/>
    <w:rsid w:val="00E06C7B"/>
    <w:rsid w:val="00E1289B"/>
    <w:rsid w:val="00E13693"/>
    <w:rsid w:val="00E1455B"/>
    <w:rsid w:val="00E14894"/>
    <w:rsid w:val="00E20E7E"/>
    <w:rsid w:val="00E22376"/>
    <w:rsid w:val="00E27ADC"/>
    <w:rsid w:val="00E30312"/>
    <w:rsid w:val="00E315A5"/>
    <w:rsid w:val="00E3590F"/>
    <w:rsid w:val="00E37A6D"/>
    <w:rsid w:val="00E37B07"/>
    <w:rsid w:val="00E41B7D"/>
    <w:rsid w:val="00E420BB"/>
    <w:rsid w:val="00E4217C"/>
    <w:rsid w:val="00E42A90"/>
    <w:rsid w:val="00E44E39"/>
    <w:rsid w:val="00E451A0"/>
    <w:rsid w:val="00E46841"/>
    <w:rsid w:val="00E469FD"/>
    <w:rsid w:val="00E46DCF"/>
    <w:rsid w:val="00E47334"/>
    <w:rsid w:val="00E53C41"/>
    <w:rsid w:val="00E544C9"/>
    <w:rsid w:val="00E60718"/>
    <w:rsid w:val="00E6162A"/>
    <w:rsid w:val="00E61852"/>
    <w:rsid w:val="00E66BF9"/>
    <w:rsid w:val="00E6781D"/>
    <w:rsid w:val="00E67AB5"/>
    <w:rsid w:val="00E73C62"/>
    <w:rsid w:val="00E77CC5"/>
    <w:rsid w:val="00E83229"/>
    <w:rsid w:val="00E90F45"/>
    <w:rsid w:val="00E91C60"/>
    <w:rsid w:val="00E94A83"/>
    <w:rsid w:val="00EA1C55"/>
    <w:rsid w:val="00EA1D5F"/>
    <w:rsid w:val="00EA1D92"/>
    <w:rsid w:val="00EA2D22"/>
    <w:rsid w:val="00EA406F"/>
    <w:rsid w:val="00EA72AF"/>
    <w:rsid w:val="00EA752D"/>
    <w:rsid w:val="00EB0FB0"/>
    <w:rsid w:val="00EB10DD"/>
    <w:rsid w:val="00EB1AB4"/>
    <w:rsid w:val="00EB2873"/>
    <w:rsid w:val="00EB2B0D"/>
    <w:rsid w:val="00EB35E4"/>
    <w:rsid w:val="00EC046A"/>
    <w:rsid w:val="00EC50C4"/>
    <w:rsid w:val="00ED2C5E"/>
    <w:rsid w:val="00ED37B4"/>
    <w:rsid w:val="00ED5680"/>
    <w:rsid w:val="00ED667B"/>
    <w:rsid w:val="00ED75C9"/>
    <w:rsid w:val="00EE1C4D"/>
    <w:rsid w:val="00EE59D2"/>
    <w:rsid w:val="00EE6A95"/>
    <w:rsid w:val="00EF4242"/>
    <w:rsid w:val="00EF5B56"/>
    <w:rsid w:val="00F00AF8"/>
    <w:rsid w:val="00F02F43"/>
    <w:rsid w:val="00F04066"/>
    <w:rsid w:val="00F0549C"/>
    <w:rsid w:val="00F05A2E"/>
    <w:rsid w:val="00F06F91"/>
    <w:rsid w:val="00F103DE"/>
    <w:rsid w:val="00F10719"/>
    <w:rsid w:val="00F12D92"/>
    <w:rsid w:val="00F1344F"/>
    <w:rsid w:val="00F137BE"/>
    <w:rsid w:val="00F151F3"/>
    <w:rsid w:val="00F20674"/>
    <w:rsid w:val="00F241CF"/>
    <w:rsid w:val="00F27910"/>
    <w:rsid w:val="00F3161A"/>
    <w:rsid w:val="00F37AC1"/>
    <w:rsid w:val="00F41252"/>
    <w:rsid w:val="00F4125C"/>
    <w:rsid w:val="00F4206B"/>
    <w:rsid w:val="00F423A7"/>
    <w:rsid w:val="00F44426"/>
    <w:rsid w:val="00F450F7"/>
    <w:rsid w:val="00F45DF5"/>
    <w:rsid w:val="00F46ACE"/>
    <w:rsid w:val="00F52716"/>
    <w:rsid w:val="00F539F9"/>
    <w:rsid w:val="00F53CA4"/>
    <w:rsid w:val="00F560BF"/>
    <w:rsid w:val="00F576D6"/>
    <w:rsid w:val="00F62F3C"/>
    <w:rsid w:val="00F62FB7"/>
    <w:rsid w:val="00F632D4"/>
    <w:rsid w:val="00F6342D"/>
    <w:rsid w:val="00F63DF9"/>
    <w:rsid w:val="00F66DB1"/>
    <w:rsid w:val="00F67C59"/>
    <w:rsid w:val="00F74605"/>
    <w:rsid w:val="00F75275"/>
    <w:rsid w:val="00F8197D"/>
    <w:rsid w:val="00F81B84"/>
    <w:rsid w:val="00F8233F"/>
    <w:rsid w:val="00F82439"/>
    <w:rsid w:val="00F84E5A"/>
    <w:rsid w:val="00F85DF7"/>
    <w:rsid w:val="00F942C3"/>
    <w:rsid w:val="00F9785C"/>
    <w:rsid w:val="00FA21F1"/>
    <w:rsid w:val="00FA683C"/>
    <w:rsid w:val="00FB163B"/>
    <w:rsid w:val="00FB1B70"/>
    <w:rsid w:val="00FB2AA7"/>
    <w:rsid w:val="00FB6243"/>
    <w:rsid w:val="00FB72A3"/>
    <w:rsid w:val="00FC09FC"/>
    <w:rsid w:val="00FC54FE"/>
    <w:rsid w:val="00FC6246"/>
    <w:rsid w:val="00FD0D24"/>
    <w:rsid w:val="00FD1660"/>
    <w:rsid w:val="00FD1AB7"/>
    <w:rsid w:val="00FD1EFB"/>
    <w:rsid w:val="00FD20B1"/>
    <w:rsid w:val="00FD4A41"/>
    <w:rsid w:val="00FD5E36"/>
    <w:rsid w:val="00FE0200"/>
    <w:rsid w:val="00FE2BA2"/>
    <w:rsid w:val="00FF1604"/>
    <w:rsid w:val="00FF16FE"/>
    <w:rsid w:val="00FF1898"/>
    <w:rsid w:val="00FF2E23"/>
    <w:rsid w:val="00FF36C2"/>
    <w:rsid w:val="00FF4C75"/>
    <w:rsid w:val="00FF4D7D"/>
    <w:rsid w:val="00FF5641"/>
    <w:rsid w:val="0310A1C9"/>
    <w:rsid w:val="06D081D9"/>
    <w:rsid w:val="07EF2A21"/>
    <w:rsid w:val="0B8B36B5"/>
    <w:rsid w:val="0CB5EC27"/>
    <w:rsid w:val="1524F19A"/>
    <w:rsid w:val="159D73F2"/>
    <w:rsid w:val="1731C0DB"/>
    <w:rsid w:val="1E7EB4AC"/>
    <w:rsid w:val="228ACD7D"/>
    <w:rsid w:val="236ACB8B"/>
    <w:rsid w:val="272DCA4D"/>
    <w:rsid w:val="274B7FFB"/>
    <w:rsid w:val="27646AEF"/>
    <w:rsid w:val="2871DE2F"/>
    <w:rsid w:val="3AC65EAF"/>
    <w:rsid w:val="3B71EFBB"/>
    <w:rsid w:val="3BD944DB"/>
    <w:rsid w:val="3D1DA131"/>
    <w:rsid w:val="402185F5"/>
    <w:rsid w:val="43061399"/>
    <w:rsid w:val="44890FEE"/>
    <w:rsid w:val="4BF6AD71"/>
    <w:rsid w:val="5BECCC45"/>
    <w:rsid w:val="5E371A70"/>
    <w:rsid w:val="6029E088"/>
    <w:rsid w:val="66D5B7C3"/>
    <w:rsid w:val="6B23D143"/>
    <w:rsid w:val="75A8F534"/>
    <w:rsid w:val="76BA0531"/>
    <w:rsid w:val="779E5717"/>
    <w:rsid w:val="7B2C614B"/>
    <w:rsid w:val="7B52FB36"/>
    <w:rsid w:val="7BD4C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AE28A"/>
  <w15:chartTrackingRefBased/>
  <w15:docId w15:val="{4BB5D70F-EB41-4EA7-A804-039AFEAD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397F75"/>
    <w:pPr>
      <w:widowControl w:val="0"/>
      <w:autoSpaceDE w:val="0"/>
      <w:autoSpaceDN w:val="0"/>
      <w:spacing w:before="240" w:after="120" w:line="288" w:lineRule="auto"/>
      <w:outlineLvl w:val="1"/>
    </w:pPr>
    <w:rPr>
      <w:rFonts w:ascii="Arial" w:eastAsia="BarlowCondensed-SemiBold" w:hAnsi="Arial" w:cs="Arial"/>
      <w:b/>
      <w:bCs/>
      <w:color w:val="3BB04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0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F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6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8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32F"/>
    <w:pPr>
      <w:ind w:left="720"/>
      <w:contextualSpacing/>
    </w:pPr>
  </w:style>
  <w:style w:type="table" w:styleId="TableGrid">
    <w:name w:val="Table Grid"/>
    <w:basedOn w:val="TableNormal"/>
    <w:uiPriority w:val="39"/>
    <w:rsid w:val="0090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4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2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F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AFB"/>
  </w:style>
  <w:style w:type="paragraph" w:styleId="Footer">
    <w:name w:val="footer"/>
    <w:basedOn w:val="Normal"/>
    <w:link w:val="FooterChar"/>
    <w:uiPriority w:val="99"/>
    <w:unhideWhenUsed/>
    <w:rsid w:val="00D3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FB"/>
  </w:style>
  <w:style w:type="paragraph" w:styleId="NormalWeb">
    <w:name w:val="Normal (Web)"/>
    <w:basedOn w:val="Normal"/>
    <w:uiPriority w:val="99"/>
    <w:unhideWhenUsed/>
    <w:rsid w:val="0083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9D6A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EC046A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39"/>
    <w:rsid w:val="00A643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643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3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3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4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8555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87163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B6243"/>
  </w:style>
  <w:style w:type="character" w:customStyle="1" w:styleId="Heading2Char">
    <w:name w:val="Heading 2 Char"/>
    <w:basedOn w:val="DefaultParagraphFont"/>
    <w:link w:val="Heading2"/>
    <w:uiPriority w:val="9"/>
    <w:rsid w:val="00397F75"/>
    <w:rPr>
      <w:rFonts w:ascii="Arial" w:eastAsia="BarlowCondensed-SemiBold" w:hAnsi="Arial" w:cs="Arial"/>
      <w:b/>
      <w:bCs/>
      <w:color w:val="3BB041"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B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B70"/>
  </w:style>
  <w:style w:type="character" w:customStyle="1" w:styleId="Heading7Char">
    <w:name w:val="Heading 7 Char"/>
    <w:basedOn w:val="DefaultParagraphFont"/>
    <w:link w:val="Heading7"/>
    <w:uiPriority w:val="9"/>
    <w:semiHidden/>
    <w:rsid w:val="00E678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D140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F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364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3A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717Alliance">
    <w:name w:val="717 Alliance"/>
    <w:basedOn w:val="TableNormal"/>
    <w:uiPriority w:val="99"/>
    <w:rsid w:val="0081211E"/>
    <w:pPr>
      <w:spacing w:before="120" w:after="120" w:line="240" w:lineRule="auto"/>
      <w:ind w:left="144" w:right="144"/>
    </w:pPr>
    <w:rPr>
      <w:rFonts w:ascii="Arial" w:hAnsi="Arial"/>
    </w:rPr>
    <w:tblPr>
      <w:tblStyleRowBandSize w:val="1"/>
      <w:tblBorders>
        <w:top w:val="single" w:sz="4" w:space="0" w:color="ABB8C3"/>
        <w:left w:val="single" w:sz="4" w:space="0" w:color="ABB8C3"/>
        <w:bottom w:val="single" w:sz="4" w:space="0" w:color="ABB8C3"/>
        <w:right w:val="single" w:sz="4" w:space="0" w:color="ABB8C3"/>
        <w:insideH w:val="single" w:sz="4" w:space="0" w:color="ABB8C3"/>
        <w:insideV w:val="single" w:sz="4" w:space="0" w:color="ABB8C3"/>
      </w:tblBorders>
    </w:tblPr>
    <w:tcPr>
      <w:shd w:val="clear" w:color="auto" w:fill="auto"/>
    </w:tcPr>
    <w:tblStylePr w:type="firstRow">
      <w:tblPr/>
      <w:tcPr>
        <w:shd w:val="clear" w:color="auto" w:fill="3BB041"/>
      </w:tcPr>
    </w:tblStylePr>
    <w:tblStylePr w:type="firstCol">
      <w:tblPr/>
      <w:tcPr>
        <w:shd w:val="clear" w:color="auto" w:fill="CCDDE8"/>
      </w:tcPr>
    </w:tblStylePr>
    <w:tblStylePr w:type="band2Horz">
      <w:tblPr/>
      <w:tcPr>
        <w:shd w:val="clear" w:color="auto" w:fill="EDF3F7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76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717alliance.org/resources/guia-de-referencia-de-las-fechas-del-enfoque-7-1-7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717alliance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B71C273E20C4095B634201CDD2539" ma:contentTypeVersion="21" ma:contentTypeDescription="Create a new document." ma:contentTypeScope="" ma:versionID="4fd4f79988136f43c28172c91fecd123">
  <xsd:schema xmlns:xsd="http://www.w3.org/2001/XMLSchema" xmlns:xs="http://www.w3.org/2001/XMLSchema" xmlns:p="http://schemas.microsoft.com/office/2006/metadata/properties" xmlns:ns2="ca299543-0ab4-429f-8927-bf8e8716a0c2" xmlns:ns3="d27c8f07-e503-4122-80c5-e52ee84151d4" targetNamespace="http://schemas.microsoft.com/office/2006/metadata/properties" ma:root="true" ma:fieldsID="e409df79084459e3f9c0349149ccb383" ns2:_="" ns3:_="">
    <xsd:import namespace="ca299543-0ab4-429f-8927-bf8e8716a0c2"/>
    <xsd:import namespace="d27c8f07-e503-4122-80c5-e52ee8415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9543-0ab4-429f-8927-bf8e8716a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f55c54-333a-4ed3-a999-6f0836af5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7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8f07-e503-4122-80c5-e52ee8415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4d5955-93c2-4535-8179-a5e838035f88}" ma:internalName="TaxCatchAll" ma:showField="CatchAllData" ma:web="d27c8f07-e503-4122-80c5-e52ee8415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edLang xmlns="ca299543-0ab4-429f-8927-bf8e8716a0c2" xsi:nil="true"/>
    <lcf76f155ced4ddcb4097134ff3c332f xmlns="ca299543-0ab4-429f-8927-bf8e8716a0c2">
      <Terms xmlns="http://schemas.microsoft.com/office/infopath/2007/PartnerControls"/>
    </lcf76f155ced4ddcb4097134ff3c332f>
    <Comments xmlns="ca299543-0ab4-429f-8927-bf8e8716a0c2" xsi:nil="true"/>
    <TaxCatchAll xmlns="d27c8f07-e503-4122-80c5-e52ee84151d4" xsi:nil="true"/>
  </documentManagement>
</p:properties>
</file>

<file path=customXml/itemProps1.xml><?xml version="1.0" encoding="utf-8"?>
<ds:datastoreItem xmlns:ds="http://schemas.openxmlformats.org/officeDocument/2006/customXml" ds:itemID="{65957828-BAFB-424D-9C56-397828417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DFEDA-30BF-4C3B-9127-BBE812B0C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99543-0ab4-429f-8927-bf8e8716a0c2"/>
    <ds:schemaRef ds:uri="d27c8f07-e503-4122-80c5-e52ee8415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E6D22-91BF-4E63-8882-8B33620336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2543A-C243-407D-B7AB-B35E3B39FD28}">
  <ds:schemaRefs>
    <ds:schemaRef ds:uri="http://schemas.microsoft.com/office/2006/metadata/properties"/>
    <ds:schemaRef ds:uri="http://schemas.microsoft.com/office/infopath/2007/PartnerControls"/>
    <ds:schemaRef ds:uri="db4e1437-e5a6-4b46-903a-fa37d0114b51"/>
    <ds:schemaRef ds:uri="ca299543-0ab4-429f-8927-bf8e8716a0c2"/>
    <ds:schemaRef ds:uri="d27c8f07-e503-4122-80c5-e52ee84151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Links>
    <vt:vector size="24" baseType="variant">
      <vt:variant>
        <vt:i4>4456462</vt:i4>
      </vt:variant>
      <vt:variant>
        <vt:i4>0</vt:i4>
      </vt:variant>
      <vt:variant>
        <vt:i4>0</vt:i4>
      </vt:variant>
      <vt:variant>
        <vt:i4>5</vt:i4>
      </vt:variant>
      <vt:variant>
        <vt:lpwstr>https://717alliance.org/resources/7-1-7-milestone-dates-reference-guide/</vt:lpwstr>
      </vt:variant>
      <vt:variant>
        <vt:lpwstr/>
      </vt:variant>
      <vt:variant>
        <vt:i4>6029382</vt:i4>
      </vt:variant>
      <vt:variant>
        <vt:i4>5</vt:i4>
      </vt:variant>
      <vt:variant>
        <vt:i4>0</vt:i4>
      </vt:variant>
      <vt:variant>
        <vt:i4>5</vt:i4>
      </vt:variant>
      <vt:variant>
        <vt:lpwstr>https://717alliance.org/</vt:lpwstr>
      </vt:variant>
      <vt:variant>
        <vt:lpwstr/>
      </vt:variant>
      <vt:variant>
        <vt:i4>2752540</vt:i4>
      </vt:variant>
      <vt:variant>
        <vt:i4>3</vt:i4>
      </vt:variant>
      <vt:variant>
        <vt:i4>0</vt:i4>
      </vt:variant>
      <vt:variant>
        <vt:i4>5</vt:i4>
      </vt:variant>
      <vt:variant>
        <vt:lpwstr>mailto:mdeveaux@rtsl.org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mailto:lbrown@rtsl.org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Lee</dc:creator>
  <cp:keywords/>
  <dc:description/>
  <cp:lastModifiedBy>Marie Deveaux</cp:lastModifiedBy>
  <cp:revision>6</cp:revision>
  <cp:lastPrinted>2023-09-04T04:54:00Z</cp:lastPrinted>
  <dcterms:created xsi:type="dcterms:W3CDTF">2025-03-06T13:11:00Z</dcterms:created>
  <dcterms:modified xsi:type="dcterms:W3CDTF">2025-03-26T16:53:00Z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2022-12-05T13:09:21Z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762de5b4-45da-4234-a5e1-ee3e978f8a57</vt:lpwstr>
  </property>
  <property fmtid="{D5CDD505-2E9C-101B-9397-08002B2CF9AE}" pid="7" name="MSIP_Label_defa4170-0d19-0005-0004-bc88714345d2_ActionId">
    <vt:lpwstr>056ddfa0-c085-43be-8730-7380899023c5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0x010100173B71C273E20C4095B634201CDD2539</vt:lpwstr>
  </property>
  <property fmtid="{D5CDD505-2E9C-101B-9397-08002B2CF9AE}" pid="11" name="MSIP_Label_c01c683a-a56a-4e24-80b4-f9e796206719_Enabled">
    <vt:lpwstr>true</vt:lpwstr>
  </property>
  <property fmtid="{D5CDD505-2E9C-101B-9397-08002B2CF9AE}" pid="12" name="MSIP_Label_c01c683a-a56a-4e24-80b4-f9e796206719_SetDate">
    <vt:lpwstr>2023-05-25T07:02:52Z</vt:lpwstr>
  </property>
  <property fmtid="{D5CDD505-2E9C-101B-9397-08002B2CF9AE}" pid="13" name="MSIP_Label_c01c683a-a56a-4e24-80b4-f9e796206719_Method">
    <vt:lpwstr>Privileged</vt:lpwstr>
  </property>
  <property fmtid="{D5CDD505-2E9C-101B-9397-08002B2CF9AE}" pid="14" name="MSIP_Label_c01c683a-a56a-4e24-80b4-f9e796206719_Name">
    <vt:lpwstr>c01c683a-a56a-4e24-80b4-f9e796206719</vt:lpwstr>
  </property>
  <property fmtid="{D5CDD505-2E9C-101B-9397-08002B2CF9AE}" pid="15" name="MSIP_Label_c01c683a-a56a-4e24-80b4-f9e796206719_SiteId">
    <vt:lpwstr>9ce70869-60db-44fd-abe8-d2767077fc8f</vt:lpwstr>
  </property>
  <property fmtid="{D5CDD505-2E9C-101B-9397-08002B2CF9AE}" pid="16" name="MSIP_Label_c01c683a-a56a-4e24-80b4-f9e796206719_ActionId">
    <vt:lpwstr>19c0fcc8-ad1c-4264-8984-40de9417a0d1</vt:lpwstr>
  </property>
  <property fmtid="{D5CDD505-2E9C-101B-9397-08002B2CF9AE}" pid="17" name="MSIP_Label_c01c683a-a56a-4e24-80b4-f9e796206719_ContentBits">
    <vt:lpwstr>2</vt:lpwstr>
  </property>
  <property fmtid="{D5CDD505-2E9C-101B-9397-08002B2CF9AE}" pid="18" name="GrammarlyDocumentId">
    <vt:lpwstr>8255d9d9f108a0b81f6a60cc19cc9fae7569b0d58fd17fb711435e360768efbb</vt:lpwstr>
  </property>
  <property fmtid="{D5CDD505-2E9C-101B-9397-08002B2CF9AE}" pid="19" name="_dlc_DocIdItemGuid">
    <vt:lpwstr>6beac8d9-1a5f-4487-9c3a-ad9fcb7986a4</vt:lpwstr>
  </property>
</Properties>
</file>