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444596" w:rsidRDefault="00FB1B70" w:rsidP="00444596">
      <w:pPr>
        <w:pStyle w:val="Heading2"/>
        <w:bidi/>
        <w:spacing w:before="0"/>
        <w:rPr>
          <w:rFonts w:asciiTheme="minorBidi" w:hAnsiTheme="minorBidi" w:cstheme="minorBidi"/>
          <w:rtl/>
        </w:rPr>
      </w:pPr>
      <w:r w:rsidRPr="00444596">
        <w:rPr>
          <w:rFonts w:asciiTheme="minorBidi" w:hAnsiTheme="minorBidi" w:cstheme="minorBidi"/>
          <w:rtl/>
        </w:rPr>
        <w:t>أداة تقييم الهدف 7-1-7</w:t>
      </w:r>
      <w:r w:rsidRPr="00444596">
        <w:rPr>
          <w:rFonts w:asciiTheme="minorBidi" w:hAnsiTheme="minorBidi" w:cstheme="minorBidi"/>
          <w:rtl/>
        </w:rPr>
        <w:br/>
        <w:t>تحسين الأداء السريع لرصد حالة التفشي والاستجابة لها</w:t>
      </w:r>
    </w:p>
    <w:p w14:paraId="0C2F1A3C" w14:textId="77777777" w:rsidR="0028324D" w:rsidRPr="00444596" w:rsidRDefault="0028324D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</w:rPr>
      </w:pPr>
    </w:p>
    <w:p w14:paraId="6597860A" w14:textId="4D3F305C" w:rsidR="007E388B" w:rsidRPr="00444596" w:rsidRDefault="00616FDD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بالنسبة لحدث تفشي المرض، استخدم هذه الأداة من أجل:</w:t>
      </w:r>
    </w:p>
    <w:p w14:paraId="25268AF5" w14:textId="59AB2A07" w:rsidR="007E388B" w:rsidRPr="00444596" w:rsidRDefault="00F241CF" w:rsidP="00444596">
      <w:pPr>
        <w:pStyle w:val="ListParagraph"/>
        <w:widowControl w:val="0"/>
        <w:numPr>
          <w:ilvl w:val="0"/>
          <w:numId w:val="29"/>
        </w:numPr>
        <w:autoSpaceDE w:val="0"/>
        <w:autoSpaceDN w:val="0"/>
        <w:bidi/>
        <w:spacing w:after="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تسجيل تواريخ المحطات الرئيسية للهدف 7-1-7 للرصد والإبلاغ وفترات الاستجابة المبكرة;</w:t>
      </w:r>
    </w:p>
    <w:p w14:paraId="05804E35" w14:textId="77777777" w:rsidR="007E388B" w:rsidRPr="00444596" w:rsidRDefault="00F241CF" w:rsidP="00444596">
      <w:pPr>
        <w:pStyle w:val="ListParagraph"/>
        <w:widowControl w:val="0"/>
        <w:numPr>
          <w:ilvl w:val="0"/>
          <w:numId w:val="29"/>
        </w:numPr>
        <w:autoSpaceDE w:val="0"/>
        <w:autoSpaceDN w:val="0"/>
        <w:bidi/>
        <w:spacing w:after="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احتساب الأداء مقابل الهدف 7-1-7;</w:t>
      </w:r>
      <w:r w:rsidRPr="00444596">
        <w:rPr>
          <w:rFonts w:asciiTheme="minorBidi" w:hAnsiTheme="minorBidi"/>
          <w:rtl/>
        </w:rPr>
        <w:t xml:space="preserve"> </w:t>
      </w:r>
    </w:p>
    <w:p w14:paraId="3EF658E7" w14:textId="09C48114" w:rsidR="004F101D" w:rsidRPr="00444596" w:rsidRDefault="00F241CF" w:rsidP="00444596">
      <w:pPr>
        <w:pStyle w:val="ListParagraph"/>
        <w:widowControl w:val="0"/>
        <w:numPr>
          <w:ilvl w:val="0"/>
          <w:numId w:val="29"/>
        </w:numPr>
        <w:autoSpaceDE w:val="0"/>
        <w:autoSpaceDN w:val="0"/>
        <w:bidi/>
        <w:spacing w:after="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تحديد العوائق وعوامل التمكين لكل فترة زمنية؛</w:t>
      </w:r>
      <w:r w:rsidRPr="00444596">
        <w:rPr>
          <w:rFonts w:asciiTheme="minorBidi" w:hAnsiTheme="minorBidi"/>
          <w:rtl/>
        </w:rPr>
        <w:t xml:space="preserve"> </w:t>
      </w:r>
    </w:p>
    <w:p w14:paraId="1022CD96" w14:textId="46269CE2" w:rsidR="001E6E03" w:rsidRPr="00444596" w:rsidRDefault="00143E38" w:rsidP="00444596">
      <w:pPr>
        <w:pStyle w:val="ListParagraph"/>
        <w:widowControl w:val="0"/>
        <w:numPr>
          <w:ilvl w:val="0"/>
          <w:numId w:val="29"/>
        </w:numPr>
        <w:autoSpaceDE w:val="0"/>
        <w:autoSpaceDN w:val="0"/>
        <w:bidi/>
        <w:spacing w:after="0" w:line="288" w:lineRule="auto"/>
        <w:outlineLvl w:val="2"/>
        <w:rPr>
          <w:rFonts w:asciiTheme="minorBidi" w:hAnsiTheme="minorBidi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اقتراح إجراءات فورية وطويلة الأمد لمعالجة العوائق؛</w:t>
      </w:r>
    </w:p>
    <w:p w14:paraId="77EB7071" w14:textId="126E0B80" w:rsidR="00696197" w:rsidRPr="00444596" w:rsidRDefault="00305E24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يمكن استخدام هذه الأداة على أي مستوى قطري، من الوحدات الإدارية المحلية إلى السلطات الصحية الوطنية.</w:t>
      </w:r>
      <w:r w:rsidRPr="00444596">
        <w:rPr>
          <w:rFonts w:asciiTheme="minorBidi" w:hAnsiTheme="minorBidi"/>
          <w:rtl/>
        </w:rPr>
        <w:t xml:space="preserve"> </w:t>
      </w:r>
    </w:p>
    <w:p w14:paraId="396DF994" w14:textId="77777777" w:rsidR="001641E0" w:rsidRDefault="004339EE" w:rsidP="001641E0">
      <w:pPr>
        <w:widowControl w:val="0"/>
        <w:autoSpaceDE w:val="0"/>
        <w:autoSpaceDN w:val="0"/>
        <w:bidi/>
        <w:spacing w:before="240" w:after="0" w:line="288" w:lineRule="auto"/>
        <w:outlineLvl w:val="2"/>
        <w:rPr>
          <w:rFonts w:asciiTheme="minorBidi" w:hAnsiTheme="minorBidi"/>
        </w:rPr>
      </w:pPr>
      <w:r w:rsidRPr="00444596">
        <w:rPr>
          <w:rFonts w:asciiTheme="minorBidi" w:hAnsiTheme="minorBidi"/>
          <w:rtl/>
        </w:rPr>
        <w:t xml:space="preserve">للحصول على تعريفات مفصلة وأمثلة لتواريخ المحطات الرئيسية، راجع </w:t>
      </w:r>
      <w:hyperlink r:id="rId11" w:tgtFrame="_blank" w:tooltip="https://717alliance.org/resources/7-1-7-milestone-dates-reference-guide/" w:history="1">
        <w:r w:rsidRPr="00444596">
          <w:rPr>
            <w:rStyle w:val="Hyperlink"/>
            <w:rFonts w:asciiTheme="minorBidi" w:hAnsiTheme="minorBidi"/>
            <w:b/>
            <w:sz w:val="20"/>
            <w:rtl/>
          </w:rPr>
          <w:t>الدليل المرجعي لتواريخ المحطات الرئيسية للهدف 7-1-7</w:t>
        </w:r>
      </w:hyperlink>
      <w:r w:rsidRPr="00444596">
        <w:rPr>
          <w:rFonts w:asciiTheme="minorBidi" w:hAnsiTheme="minorBidi"/>
          <w:rtl/>
        </w:rPr>
        <w:t xml:space="preserve">: </w:t>
      </w:r>
    </w:p>
    <w:p w14:paraId="7BDA7CB3" w14:textId="351D2054" w:rsidR="00EB2873" w:rsidRPr="00444596" w:rsidRDefault="004339EE" w:rsidP="001641E0">
      <w:pPr>
        <w:widowControl w:val="0"/>
        <w:autoSpaceDE w:val="0"/>
        <w:autoSpaceDN w:val="0"/>
        <w:spacing w:after="120" w:line="288" w:lineRule="auto"/>
        <w:jc w:val="right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</w:rPr>
        <w:t>https://717alliance.org/resources/7-1-7-milestone-dates-reference-guide</w:t>
      </w:r>
      <w:r w:rsidRPr="00444596">
        <w:rPr>
          <w:rFonts w:asciiTheme="minorBidi" w:hAnsiTheme="minorBidi"/>
          <w:rtl/>
        </w:rPr>
        <w:t>/</w:t>
      </w:r>
    </w:p>
    <w:p w14:paraId="27D637FE" w14:textId="77777777" w:rsidR="002C3C13" w:rsidRPr="00444596" w:rsidRDefault="002C3C13" w:rsidP="00444596">
      <w:pPr>
        <w:bidi/>
        <w:rPr>
          <w:rFonts w:asciiTheme="minorBidi" w:hAnsiTheme="minorBidi"/>
          <w:b/>
          <w:bCs/>
          <w:color w:val="808080" w:themeColor="background1" w:themeShade="80"/>
          <w:sz w:val="26"/>
          <w:szCs w:val="26"/>
        </w:rPr>
      </w:pPr>
    </w:p>
    <w:p w14:paraId="3DD1EE07" w14:textId="0E436975" w:rsidR="002C3C13" w:rsidRPr="00444596" w:rsidRDefault="002C3C13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اسم الحدث (مع نوع المرض): _____________________________________</w:t>
      </w:r>
      <w:r w:rsidR="00444596">
        <w:rPr>
          <w:rFonts w:asciiTheme="minorBidi" w:hAnsiTheme="minorBidi"/>
          <w:sz w:val="20"/>
          <w:szCs w:val="20"/>
        </w:rPr>
        <w:t>_______</w:t>
      </w:r>
      <w:r w:rsidRPr="00444596">
        <w:rPr>
          <w:rFonts w:asciiTheme="minorBidi" w:hAnsiTheme="minorBidi"/>
          <w:sz w:val="20"/>
          <w:szCs w:val="20"/>
          <w:rtl/>
        </w:rPr>
        <w:t>_</w:t>
      </w:r>
    </w:p>
    <w:p w14:paraId="5B5BEF10" w14:textId="77777777" w:rsidR="002C3C13" w:rsidRPr="00444596" w:rsidRDefault="002C3C13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</w:rPr>
      </w:pPr>
    </w:p>
    <w:p w14:paraId="1EDD9BD7" w14:textId="2B5E42DD" w:rsidR="002C3C13" w:rsidRPr="00444596" w:rsidRDefault="00F62FB7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موقع/مواقع الحدث:____________________________________________________</w:t>
      </w:r>
    </w:p>
    <w:p w14:paraId="1B81D4CC" w14:textId="77777777" w:rsidR="002C3C13" w:rsidRPr="00444596" w:rsidRDefault="002C3C13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</w:rPr>
      </w:pPr>
    </w:p>
    <w:p w14:paraId="535BAF88" w14:textId="260E74E0" w:rsidR="00F62FB7" w:rsidRPr="00444596" w:rsidRDefault="00F62FB7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تاريخ استكمال هذا التقرير: __________________________________</w:t>
      </w:r>
      <w:r w:rsidR="00444596">
        <w:rPr>
          <w:rFonts w:asciiTheme="minorBidi" w:hAnsiTheme="minorBidi"/>
          <w:sz w:val="20"/>
          <w:szCs w:val="20"/>
        </w:rPr>
        <w:t>_____</w:t>
      </w:r>
      <w:r w:rsidRPr="00444596">
        <w:rPr>
          <w:rFonts w:asciiTheme="minorBidi" w:hAnsiTheme="minorBidi"/>
          <w:sz w:val="20"/>
          <w:szCs w:val="20"/>
          <w:rtl/>
        </w:rPr>
        <w:t>________</w:t>
      </w:r>
    </w:p>
    <w:p w14:paraId="18C8F187" w14:textId="77777777" w:rsidR="00F62FB7" w:rsidRPr="00444596" w:rsidRDefault="00F62FB7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</w:rPr>
      </w:pPr>
    </w:p>
    <w:p w14:paraId="7C1A17FE" w14:textId="2FCC61A2" w:rsidR="00F62FB7" w:rsidRPr="00444596" w:rsidRDefault="00F62FB7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  <w:rtl/>
        </w:rPr>
      </w:pPr>
      <w:r w:rsidRPr="00444596">
        <w:rPr>
          <w:rFonts w:asciiTheme="minorBidi" w:hAnsiTheme="minorBidi"/>
          <w:sz w:val="20"/>
          <w:szCs w:val="20"/>
          <w:rtl/>
        </w:rPr>
        <w:t>اسم الشخص الذي استكمل هذا التقرير: ________________________</w:t>
      </w:r>
      <w:r w:rsidR="00444596">
        <w:rPr>
          <w:rFonts w:asciiTheme="minorBidi" w:hAnsiTheme="minorBidi"/>
          <w:sz w:val="20"/>
          <w:szCs w:val="20"/>
        </w:rPr>
        <w:t>________</w:t>
      </w:r>
      <w:r w:rsidRPr="00444596">
        <w:rPr>
          <w:rFonts w:asciiTheme="minorBidi" w:hAnsiTheme="minorBidi"/>
          <w:sz w:val="20"/>
          <w:szCs w:val="20"/>
          <w:rtl/>
        </w:rPr>
        <w:t>________</w:t>
      </w:r>
    </w:p>
    <w:p w14:paraId="7B34026C" w14:textId="77777777" w:rsidR="00F62FB7" w:rsidRPr="00444596" w:rsidRDefault="00F62FB7" w:rsidP="00444596">
      <w:pPr>
        <w:widowControl w:val="0"/>
        <w:autoSpaceDE w:val="0"/>
        <w:autoSpaceDN w:val="0"/>
        <w:bidi/>
        <w:spacing w:before="240" w:after="120" w:line="288" w:lineRule="auto"/>
        <w:outlineLvl w:val="2"/>
        <w:rPr>
          <w:rFonts w:asciiTheme="minorBidi" w:hAnsiTheme="minorBidi"/>
          <w:sz w:val="20"/>
          <w:szCs w:val="20"/>
        </w:rPr>
      </w:pPr>
    </w:p>
    <w:p w14:paraId="3E2C8622" w14:textId="3AC9BC49" w:rsidR="002C3C13" w:rsidRPr="00444596" w:rsidRDefault="002C3C13" w:rsidP="00444596">
      <w:pPr>
        <w:bidi/>
        <w:rPr>
          <w:rFonts w:asciiTheme="minorBidi" w:hAnsiTheme="minorBidi"/>
          <w:b/>
          <w:bCs/>
          <w:color w:val="808080" w:themeColor="background1" w:themeShade="80"/>
          <w:sz w:val="26"/>
          <w:szCs w:val="26"/>
          <w:rtl/>
        </w:rPr>
      </w:pPr>
      <w:r w:rsidRPr="00444596">
        <w:rPr>
          <w:rFonts w:asciiTheme="minorBidi" w:hAnsiTheme="minorBidi"/>
          <w:rtl/>
        </w:rPr>
        <w:br w:type="page"/>
      </w:r>
    </w:p>
    <w:p w14:paraId="35A902D4" w14:textId="24F0D140" w:rsidR="007E0409" w:rsidRPr="00444596" w:rsidRDefault="00241F12" w:rsidP="00444596">
      <w:pPr>
        <w:pStyle w:val="Heading3"/>
        <w:bidi/>
        <w:spacing w:before="0" w:after="240"/>
        <w:rPr>
          <w:rFonts w:asciiTheme="minorBidi" w:hAnsiTheme="minorBidi" w:cstheme="minorBidi"/>
          <w:b/>
          <w:bCs/>
          <w:color w:val="618393"/>
          <w:rtl/>
        </w:rPr>
      </w:pPr>
      <w:r w:rsidRPr="00444596">
        <w:rPr>
          <w:rFonts w:asciiTheme="minorBidi" w:hAnsiTheme="minorBidi" w:cstheme="minorBidi"/>
          <w:b/>
          <w:bCs/>
          <w:color w:val="618393"/>
          <w:rtl/>
        </w:rPr>
        <w:lastRenderedPageBreak/>
        <w:t>الخطوة 1. تسجيل تواريخ المحطات الرئيسية لهدف 7-1-7</w:t>
      </w:r>
      <w:r w:rsidRPr="00444596">
        <w:rPr>
          <w:rFonts w:asciiTheme="minorBidi" w:hAnsiTheme="minorBidi" w:cstheme="minorBidi"/>
          <w:rtl/>
        </w:rPr>
        <w:t xml:space="preserve"> </w:t>
      </w:r>
    </w:p>
    <w:tbl>
      <w:tblPr>
        <w:tblStyle w:val="TableGrid"/>
        <w:bidiVisual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444596" w14:paraId="13A0CBC9" w14:textId="77777777" w:rsidTr="3BD944DB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10DA66A7" w:rsidR="0013269D" w:rsidRPr="00444596" w:rsidRDefault="00612458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FFFFFF" w:themeColor="background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1"/>
                <w:szCs w:val="21"/>
                <w:rtl/>
              </w:rPr>
              <w:t xml:space="preserve">تواريخ المحطات الرئيسية للهدف 7-1-7 </w:t>
            </w:r>
            <w:r w:rsidR="0013712D" w:rsidRPr="00444596">
              <w:rPr>
                <w:rStyle w:val="FootnoteReference"/>
                <w:rFonts w:asciiTheme="minorBidi" w:hAnsiTheme="minorBidi"/>
                <w:b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444596" w:rsidRDefault="0013269D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FFFFFF" w:themeColor="background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color w:val="FFFFFF" w:themeColor="background1"/>
                <w:rtl/>
              </w:rPr>
              <w:t xml:space="preserve">التاريخ </w:t>
            </w:r>
            <w:r w:rsidRPr="00444596">
              <w:rPr>
                <w:rFonts w:asciiTheme="minorBidi" w:hAnsiTheme="minorBidi"/>
                <w:color w:val="FFFFFF" w:themeColor="background1"/>
                <w:rtl/>
              </w:rPr>
              <w:br/>
              <w:t>اليوم/الشهر/السنة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231151CA" w:rsidR="0013269D" w:rsidRPr="00444596" w:rsidRDefault="0013269D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1"/>
                <w:szCs w:val="21"/>
                <w:rtl/>
              </w:rPr>
              <w:t>السرد</w:t>
            </w:r>
            <w:r w:rsidRPr="00444596">
              <w:rPr>
                <w:rFonts w:asciiTheme="minorBidi" w:hAnsiTheme="minorBidi"/>
                <w:rtl/>
              </w:rPr>
              <w:br/>
            </w:r>
            <w:r w:rsidRPr="00444596">
              <w:rPr>
                <w:rFonts w:asciiTheme="minorBidi" w:hAnsiTheme="minorBidi"/>
                <w:color w:val="FFFFFF" w:themeColor="background1"/>
                <w:sz w:val="16"/>
                <w:szCs w:val="16"/>
                <w:rtl/>
              </w:rPr>
              <w:t>كيف تم تجديد التاريخ؟</w:t>
            </w:r>
            <w:r w:rsidRPr="00444596">
              <w:rPr>
                <w:rFonts w:asciiTheme="minorBidi" w:hAnsiTheme="minorBidi"/>
                <w:color w:val="FFFFFF" w:themeColor="background1"/>
                <w:sz w:val="16"/>
                <w:szCs w:val="16"/>
                <w:vertAlign w:val="superscript"/>
                <w:rtl/>
              </w:rPr>
              <w:t>1</w:t>
            </w:r>
          </w:p>
        </w:tc>
      </w:tr>
      <w:tr w:rsidR="00900BF7" w:rsidRPr="00444596" w14:paraId="4050AC2F" w14:textId="77777777" w:rsidTr="3BD944DB">
        <w:trPr>
          <w:trHeight w:val="1030"/>
        </w:trPr>
        <w:tc>
          <w:tcPr>
            <w:tcW w:w="5182" w:type="dxa"/>
            <w:gridSpan w:val="2"/>
            <w:shd w:val="clear" w:color="auto" w:fill="CCDDE8"/>
          </w:tcPr>
          <w:p w14:paraId="685D4DCA" w14:textId="76C5071E" w:rsidR="0013269D" w:rsidRPr="00444596" w:rsidRDefault="0013269D" w:rsidP="00444596">
            <w:pPr>
              <w:bidi/>
              <w:spacing w:before="120" w:after="20" w:line="276" w:lineRule="auto"/>
              <w:rPr>
                <w:rFonts w:asciiTheme="minorBidi" w:hAnsiTheme="minorBidi"/>
                <w:i/>
                <w:iCs/>
                <w:color w:val="000000" w:themeColor="text1"/>
                <w:sz w:val="4"/>
                <w:szCs w:val="4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rtl/>
              </w:rPr>
              <w:t>تاريخ ظهور المرض</w:t>
            </w:r>
            <w:r w:rsidR="00276DE0" w:rsidRPr="00444596">
              <w:rPr>
                <w:rStyle w:val="FootnoteReference"/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</w:r>
            <w:r w:rsidRPr="00444596">
              <w:rPr>
                <w:rFonts w:asciiTheme="minorBidi" w:hAnsiTheme="minorBidi"/>
                <w:color w:val="000000" w:themeColor="text1"/>
                <w:u w:val="single"/>
                <w:rtl/>
              </w:rPr>
              <w:t>بالنسبة للأمراض غير المتوطنة:</w:t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t xml:space="preserve"> التاريخ الذي اختبرت فيه حالة المؤشر أو أول حالة مرتبطة بالوباء الأعراض للمرة الأولى.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  <w:p w14:paraId="2AFD6022" w14:textId="0E14CCD5" w:rsidR="0013269D" w:rsidRPr="00444596" w:rsidRDefault="0013269D" w:rsidP="00444596">
            <w:pPr>
              <w:bidi/>
              <w:spacing w:after="120" w:line="276" w:lineRule="auto"/>
              <w:rPr>
                <w:rFonts w:asciiTheme="minorBidi" w:hAnsiTheme="minorBidi"/>
                <w:color w:val="000000" w:themeColor="text1"/>
                <w:sz w:val="4"/>
                <w:szCs w:val="4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u w:val="single"/>
                <w:rtl/>
              </w:rPr>
              <w:t>بالنسبة للأمراض المتوطنة:</w:t>
            </w: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rtl/>
              </w:rPr>
              <w:t xml:space="preserve"> التاريخ الذي برزت فيه زيادة محددة مسبقًا في حالات الإصابة عن المعدلات الأساسية</w:t>
            </w: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rtl/>
              </w:rPr>
              <w:br/>
            </w: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u w:val="single"/>
                <w:rtl/>
              </w:rPr>
              <w:t>بالنسبة لأحداث الصحة العامة الأخرى:</w:t>
            </w: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rtl/>
              </w:rPr>
              <w:t xml:space="preserve"> التاريخ الذي استوفى فيه التهديد لأول مرة المعايير كحدث يمكن الإبلاغ عنه بناءً على معايير الإبلاغ القطرية</w:t>
            </w:r>
          </w:p>
        </w:tc>
        <w:tc>
          <w:tcPr>
            <w:tcW w:w="1085" w:type="dxa"/>
          </w:tcPr>
          <w:p w14:paraId="555DC274" w14:textId="77777777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444596" w:rsidRDefault="0013269D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660F4F04" w14:textId="77777777" w:rsidTr="3BD944DB">
        <w:trPr>
          <w:trHeight w:val="720"/>
        </w:trPr>
        <w:tc>
          <w:tcPr>
            <w:tcW w:w="5182" w:type="dxa"/>
            <w:gridSpan w:val="2"/>
            <w:shd w:val="clear" w:color="auto" w:fill="CCDDE8"/>
            <w:vAlign w:val="center"/>
          </w:tcPr>
          <w:p w14:paraId="2301D3FA" w14:textId="264F5345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000000" w:themeColor="text1"/>
                <w:rtl/>
              </w:rPr>
              <w:t>تاريخ الرصد</w:t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  <w:t xml:space="preserve"> هو التاريخ الذي تم فيه تسجيل الحدث الصحي العام للمرة الأولى من قبل أي مصدر أو نظام.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23A45299" w14:textId="77777777" w:rsidR="00F62FB7" w:rsidRPr="00444596" w:rsidRDefault="00F62FB7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Pr="00444596" w:rsidRDefault="0054286F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Pr="00444596" w:rsidRDefault="0054286F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444596" w:rsidRDefault="00F62FB7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444596" w14:paraId="2848FB59" w14:textId="77777777" w:rsidTr="3BD944DB">
        <w:trPr>
          <w:trHeight w:val="746"/>
        </w:trPr>
        <w:tc>
          <w:tcPr>
            <w:tcW w:w="5182" w:type="dxa"/>
            <w:gridSpan w:val="2"/>
            <w:shd w:val="clear" w:color="auto" w:fill="CCDDE8"/>
            <w:vAlign w:val="center"/>
          </w:tcPr>
          <w:p w14:paraId="2D23B093" w14:textId="77777777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000000" w:themeColor="text1"/>
                <w:rtl/>
              </w:rPr>
              <w:t>تاريخ الإبلاغ</w:t>
            </w:r>
            <w:r w:rsidRPr="00444596">
              <w:rPr>
                <w:rFonts w:asciiTheme="minorBidi" w:hAnsiTheme="minorBidi"/>
                <w:color w:val="000000" w:themeColor="text1"/>
                <w:rtl/>
              </w:rPr>
              <w:br/>
              <w:t xml:space="preserve"> هو التاريخ الذي تم فيه الإبلاغ عن الحدث للمرة الأولى إلى السلطة الصحية العامة المسؤولة عن اتخاذ الإجراءات.</w:t>
            </w:r>
          </w:p>
        </w:tc>
        <w:tc>
          <w:tcPr>
            <w:tcW w:w="1085" w:type="dxa"/>
          </w:tcPr>
          <w:p w14:paraId="4D39CBB2" w14:textId="77777777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5CA5956F" w14:textId="77777777" w:rsidR="0054286F" w:rsidRPr="00444596" w:rsidRDefault="0054286F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Pr="00444596" w:rsidRDefault="0054286F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Pr="00444596" w:rsidRDefault="00F62FB7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444596" w:rsidRDefault="00F62FB7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444596" w14:paraId="1BF9D303" w14:textId="77777777" w:rsidTr="3BD944DB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Pr="00444596" w:rsidRDefault="00900BF7" w:rsidP="00444596">
            <w:pPr>
              <w:shd w:val="clear" w:color="auto" w:fill="CCDDE8"/>
              <w:bidi/>
              <w:spacing w:before="120" w:after="20" w:line="276" w:lineRule="auto"/>
              <w:rPr>
                <w:rFonts w:asciiTheme="minorBidi" w:hAnsiTheme="minorBidi"/>
                <w:b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  <w:t>تواريخ إجراءات الاستجابة المبكرة بحسب الهدف 7-1-7</w:t>
            </w:r>
          </w:p>
          <w:p w14:paraId="6DD192CE" w14:textId="06290AA3" w:rsidR="00533723" w:rsidRPr="00444596" w:rsidRDefault="00452E5C" w:rsidP="00444596">
            <w:pPr>
              <w:bidi/>
              <w:spacing w:after="120" w:line="276" w:lineRule="auto"/>
              <w:rPr>
                <w:rFonts w:asciiTheme="minorBidi" w:hAnsiTheme="minorBidi"/>
                <w:bCs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18"/>
                <w:szCs w:val="18"/>
                <w:rtl/>
              </w:rPr>
              <w:t>التاريخ الذي اتُخذ فيه كل إجراء منطبق (لاحظ أن بعضها يمثل تواريخ البدء)</w:t>
            </w:r>
          </w:p>
        </w:tc>
      </w:tr>
      <w:tr w:rsidR="001F4F33" w:rsidRPr="00444596" w14:paraId="369F01FF" w14:textId="77777777" w:rsidTr="003B656C">
        <w:trPr>
          <w:trHeight w:val="541"/>
        </w:trPr>
        <w:tc>
          <w:tcPr>
            <w:tcW w:w="397" w:type="dxa"/>
            <w:shd w:val="clear" w:color="auto" w:fill="CCDDE8"/>
          </w:tcPr>
          <w:p w14:paraId="5A20DC66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بدء</w:t>
            </w: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 xml:space="preserve"> التحقيق أو نشر فريق التحقيق/الاستجابة؛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1DAFE2EE" w14:textId="77777777" w:rsidR="00F62FB7" w:rsidRPr="00444596" w:rsidRDefault="00F62FB7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444596" w:rsidRDefault="00F62FB7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48F898AD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>إجراء تحليل وبائي وتقييم أولي للمخاطر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Pr="00444596" w:rsidRDefault="00F62FB7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444596" w:rsidRDefault="00F62FB7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35CEDDA6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>الحصول على تأكيد مخبري لسبب التفشي؛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D8D713A" w14:textId="77777777" w:rsidR="00F62FB7" w:rsidRPr="00444596" w:rsidRDefault="00F62FB7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50627FFB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>اتخاذ التدابير المناسبة لإدارة الحالات وتدابير الوقاية من العدوى ومكافحتها في المرافق الصحية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Pr="00444596" w:rsidRDefault="00F62FB7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444596" w:rsidRDefault="00F62FB7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3A7D946E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7D57C360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 xml:space="preserve">إطلاق تدابير الصحة العامة </w:t>
            </w:r>
            <w:r w:rsidR="00F37AC1" w:rsidRPr="00444596">
              <w:rPr>
                <w:rStyle w:val="FootnoteReference"/>
                <w:rFonts w:asciiTheme="minorBidi" w:hAnsiTheme="minorBidi"/>
                <w:sz w:val="18"/>
                <w:szCs w:val="18"/>
              </w:rPr>
              <w:footnoteReference w:id="4"/>
            </w: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 xml:space="preserve"> المناسبة في المجتمعات المتضررة؛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1085" w:type="dxa"/>
          </w:tcPr>
          <w:p w14:paraId="3E55E7F8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444596" w:rsidRDefault="0013269D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537EC220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>تنفيذ الأنشطة الملائمة بشأن الإبلاغ عن المخاطر والمشاركة المجتمعية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444596" w:rsidRDefault="0013269D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444596" w14:paraId="0DD0B40C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b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sz w:val="18"/>
                <w:szCs w:val="18"/>
                <w:rtl/>
              </w:rPr>
              <w:t>إنشاء آلية تنسيق.</w:t>
            </w:r>
          </w:p>
        </w:tc>
        <w:tc>
          <w:tcPr>
            <w:tcW w:w="1085" w:type="dxa"/>
          </w:tcPr>
          <w:p w14:paraId="32D6FCDA" w14:textId="77777777" w:rsidR="0013269D" w:rsidRPr="00444596" w:rsidRDefault="0013269D" w:rsidP="00444596">
            <w:pPr>
              <w:bidi/>
              <w:spacing w:line="276" w:lineRule="auto"/>
              <w:rPr>
                <w:rFonts w:asciiTheme="minorBidi" w:hAnsiTheme="min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444596" w:rsidRDefault="0013269D" w:rsidP="00444596">
            <w:pPr>
              <w:bidi/>
              <w:spacing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444596" w14:paraId="0080E32C" w14:textId="77777777" w:rsidTr="3BD944DB">
        <w:trPr>
          <w:trHeight w:val="854"/>
        </w:trPr>
        <w:tc>
          <w:tcPr>
            <w:tcW w:w="5182" w:type="dxa"/>
            <w:gridSpan w:val="2"/>
            <w:shd w:val="clear" w:color="auto" w:fill="CCDDE8"/>
          </w:tcPr>
          <w:p w14:paraId="0956E1AA" w14:textId="4D52812E" w:rsidR="0013269D" w:rsidRPr="00444596" w:rsidRDefault="0013269D" w:rsidP="00444596">
            <w:pPr>
              <w:bidi/>
              <w:spacing w:before="120" w:after="120" w:line="276" w:lineRule="auto"/>
              <w:rPr>
                <w:rFonts w:asciiTheme="minorBidi" w:hAnsiTheme="minorBidi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b/>
                <w:bCs/>
                <w:rtl/>
              </w:rPr>
              <w:t>تاريخ استكمال إجراءات الاستجابة المبكرة</w:t>
            </w:r>
            <w:r w:rsidRPr="00444596">
              <w:rPr>
                <w:rFonts w:asciiTheme="minorBidi" w:hAnsiTheme="minorBidi"/>
                <w:rtl/>
              </w:rPr>
              <w:br/>
              <w:t>تاريخ اتخاذ آخر إجراءات الاستجابة المبكرة المنطبقة المذكورة أعلاه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444596" w:rsidRDefault="0013269D" w:rsidP="00444596">
            <w:pPr>
              <w:bidi/>
              <w:spacing w:after="20" w:line="276" w:lineRule="auto"/>
              <w:rPr>
                <w:rFonts w:asciiTheme="minorBidi" w:hAnsiTheme="minorBidi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7B858B00" w14:textId="77777777" w:rsidR="0054286F" w:rsidRPr="00444596" w:rsidRDefault="0054286F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36866C2F" w14:textId="77777777" w:rsidR="00481610" w:rsidRDefault="00481610" w:rsidP="00444596">
      <w:pPr>
        <w:autoSpaceDE w:val="0"/>
        <w:autoSpaceDN w:val="0"/>
        <w:bidi/>
        <w:snapToGrid w:val="0"/>
        <w:spacing w:before="240" w:after="120" w:line="288" w:lineRule="auto"/>
        <w:outlineLvl w:val="3"/>
        <w:rPr>
          <w:rFonts w:asciiTheme="minorBidi" w:hAnsiTheme="minorBidi"/>
          <w:b/>
          <w:bCs/>
          <w:color w:val="618393"/>
          <w:sz w:val="24"/>
          <w:szCs w:val="24"/>
        </w:rPr>
      </w:pPr>
    </w:p>
    <w:p w14:paraId="697228AD" w14:textId="45F080B5" w:rsidR="00371085" w:rsidRPr="00444596" w:rsidRDefault="00371085" w:rsidP="00481610">
      <w:pPr>
        <w:autoSpaceDE w:val="0"/>
        <w:autoSpaceDN w:val="0"/>
        <w:bidi/>
        <w:snapToGrid w:val="0"/>
        <w:spacing w:before="240" w:after="120" w:line="288" w:lineRule="auto"/>
        <w:outlineLvl w:val="3"/>
        <w:rPr>
          <w:rFonts w:asciiTheme="minorBidi" w:hAnsiTheme="minorBidi"/>
          <w:b/>
          <w:bCs/>
          <w:color w:val="618393"/>
          <w:sz w:val="24"/>
          <w:szCs w:val="24"/>
          <w:rtl/>
        </w:rPr>
      </w:pPr>
      <w:r w:rsidRPr="00444596">
        <w:rPr>
          <w:rFonts w:asciiTheme="minorBidi" w:hAnsiTheme="minorBidi"/>
          <w:b/>
          <w:bCs/>
          <w:color w:val="618393"/>
          <w:sz w:val="24"/>
          <w:szCs w:val="24"/>
          <w:rtl/>
        </w:rPr>
        <w:lastRenderedPageBreak/>
        <w:t>الخطوة 2. احتساب التوقيت بحسب الفترات الزمنية للهدف 7-1-7</w:t>
      </w:r>
    </w:p>
    <w:p w14:paraId="40488D48" w14:textId="0FFD20D8" w:rsidR="00204DA7" w:rsidRPr="00444596" w:rsidRDefault="00204DA7" w:rsidP="00444596">
      <w:pPr>
        <w:autoSpaceDE w:val="0"/>
        <w:autoSpaceDN w:val="0"/>
        <w:bidi/>
        <w:snapToGrid w:val="0"/>
        <w:spacing w:before="240" w:after="120" w:line="288" w:lineRule="auto"/>
        <w:outlineLvl w:val="3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444596">
        <w:rPr>
          <w:rFonts w:asciiTheme="minorBidi" w:hAnsiTheme="minorBidi"/>
          <w:color w:val="000000" w:themeColor="text1"/>
          <w:sz w:val="20"/>
          <w:szCs w:val="20"/>
          <w:rtl/>
        </w:rPr>
        <w:t xml:space="preserve">يتم الحساب استنادًا إلى الفرق بين التواريخ (مثل: 3 أغسطس/آب - 1 أغسطس/آب = يومان).  تقييم ”التوقيت“ بـ ”&lt;1“ إذا تم حسابه على أنه صفر </w:t>
      </w:r>
      <w:r w:rsidR="003B656C">
        <w:rPr>
          <w:rFonts w:asciiTheme="minorBidi" w:hAnsiTheme="minorBidi"/>
          <w:color w:val="000000" w:themeColor="text1"/>
          <w:sz w:val="20"/>
          <w:szCs w:val="20"/>
        </w:rPr>
        <w:br/>
      </w:r>
      <w:r w:rsidRPr="00444596">
        <w:rPr>
          <w:rFonts w:asciiTheme="minorBidi" w:hAnsiTheme="minorBidi"/>
          <w:color w:val="000000" w:themeColor="text1"/>
          <w:sz w:val="20"/>
          <w:szCs w:val="20"/>
          <w:rtl/>
        </w:rPr>
        <w:t xml:space="preserve">(مثلًا: عندم يتم اكتشاف حالة التفشي والإبلاغ عنها في اليوم نفسه). </w:t>
      </w:r>
    </w:p>
    <w:tbl>
      <w:tblPr>
        <w:tblStyle w:val="TableGrid"/>
        <w:bidiVisual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:rsidRPr="00444596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618393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sz w:val="21"/>
                <w:szCs w:val="21"/>
                <w:rtl/>
              </w:rPr>
              <w:t>الفترة الزمنية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618393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rtl/>
              </w:rPr>
              <w:t>الحساب</w:t>
            </w:r>
            <w:r w:rsidRPr="00444596">
              <w:rPr>
                <w:rFonts w:asciiTheme="minorBidi" w:hAnsiTheme="minorBidi"/>
                <w:color w:val="618393"/>
                <w:rtl/>
              </w:rPr>
              <w:br/>
              <w:t>بالأيام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color w:val="618393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rtl/>
              </w:rPr>
              <w:t>التوقيت</w:t>
            </w:r>
            <w:r w:rsidRPr="00444596">
              <w:rPr>
                <w:rFonts w:asciiTheme="minorBidi" w:hAnsiTheme="minorBidi"/>
                <w:color w:val="618393"/>
                <w:rtl/>
              </w:rPr>
              <w:br/>
              <w:t>بالأيام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618393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rtl/>
              </w:rPr>
              <w:t>الهدف</w:t>
            </w:r>
            <w:r w:rsidRPr="00444596">
              <w:rPr>
                <w:rFonts w:asciiTheme="minorBidi" w:hAnsiTheme="minorBidi"/>
                <w:color w:val="618393"/>
                <w:rtl/>
              </w:rPr>
              <w:br/>
              <w:t>بالأيام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618393"/>
                <w:sz w:val="21"/>
                <w:szCs w:val="21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sz w:val="21"/>
                <w:szCs w:val="21"/>
                <w:rtl/>
              </w:rPr>
              <w:t>هل تمّ الوصول إلى الهدف؟</w:t>
            </w:r>
            <w:r w:rsidRPr="00444596">
              <w:rPr>
                <w:rFonts w:asciiTheme="minorBidi" w:hAnsiTheme="minorBidi"/>
                <w:color w:val="618393"/>
                <w:rtl/>
              </w:rPr>
              <w:br/>
            </w:r>
            <w:r w:rsidRPr="00444596">
              <w:rPr>
                <w:rFonts w:asciiTheme="minorBidi" w:hAnsiTheme="minorBidi"/>
                <w:color w:val="618393"/>
                <w:sz w:val="16"/>
                <w:szCs w:val="16"/>
                <w:rtl/>
              </w:rPr>
              <w:t>نعم/لا</w:t>
            </w:r>
          </w:p>
        </w:tc>
      </w:tr>
      <w:tr w:rsidR="00371085" w:rsidRPr="00444596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الرصد</w:t>
            </w:r>
          </w:p>
        </w:tc>
        <w:tc>
          <w:tcPr>
            <w:tcW w:w="2664" w:type="dxa"/>
            <w:vAlign w:val="center"/>
          </w:tcPr>
          <w:p w14:paraId="5E5FE80B" w14:textId="376E9CDF" w:rsidR="00371085" w:rsidRPr="00444596" w:rsidRDefault="00371085" w:rsidP="00444596">
            <w:pPr>
              <w:bidi/>
              <w:spacing w:after="20" w:line="276" w:lineRule="auto"/>
              <w:ind w:left="163" w:right="159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  <w:t>الفرق بين تاريخ ظهور المرض وتاريخ رصده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  <w:br/>
            </w:r>
            <w:r w:rsidRPr="0044459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  <w:t>7.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444596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الإبلاغ</w:t>
            </w:r>
          </w:p>
        </w:tc>
        <w:tc>
          <w:tcPr>
            <w:tcW w:w="2664" w:type="dxa"/>
            <w:vAlign w:val="center"/>
          </w:tcPr>
          <w:p w14:paraId="12346780" w14:textId="5A869A4B" w:rsidR="00371085" w:rsidRPr="00444596" w:rsidRDefault="00371085" w:rsidP="00444596">
            <w:pPr>
              <w:bidi/>
              <w:spacing w:after="20" w:line="276" w:lineRule="auto"/>
              <w:ind w:left="163" w:right="159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  <w:t>الفرق بين تاريخ رصد المرض وتاريخ الإبلاغ عنه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  <w:t>1.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4C4C4F"/>
                <w:sz w:val="20"/>
                <w:szCs w:val="20"/>
                <w:rtl/>
              </w:rPr>
              <w:br/>
            </w:r>
          </w:p>
        </w:tc>
      </w:tr>
      <w:tr w:rsidR="00371085" w:rsidRPr="00444596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الاستجابة</w:t>
            </w:r>
          </w:p>
        </w:tc>
        <w:tc>
          <w:tcPr>
            <w:tcW w:w="2664" w:type="dxa"/>
            <w:vAlign w:val="center"/>
          </w:tcPr>
          <w:p w14:paraId="071C87E3" w14:textId="170E7323" w:rsidR="00371085" w:rsidRPr="00444596" w:rsidRDefault="00371085" w:rsidP="003B656C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  <w:t>الفرق بين تاريخ الإبلاغ وتاريخ استكمال آخر إجراءات الاستجابة المبكرة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  <w:t>7.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4C4C4F"/>
                <w:sz w:val="20"/>
                <w:szCs w:val="20"/>
                <w:rtl/>
              </w:rPr>
              <w:br/>
            </w:r>
            <w:r w:rsidRPr="00444596">
              <w:rPr>
                <w:rFonts w:asciiTheme="minorBidi" w:hAnsiTheme="minorBidi"/>
                <w:b/>
                <w:bCs/>
                <w:color w:val="4C4C4F"/>
                <w:sz w:val="20"/>
                <w:szCs w:val="20"/>
                <w:rtl/>
              </w:rPr>
              <w:br/>
            </w:r>
          </w:p>
        </w:tc>
      </w:tr>
    </w:tbl>
    <w:p w14:paraId="32B1D67F" w14:textId="41E18951" w:rsidR="00405756" w:rsidRPr="00444596" w:rsidRDefault="00405756" w:rsidP="00444596">
      <w:pPr>
        <w:bidi/>
        <w:rPr>
          <w:rFonts w:asciiTheme="minorBidi" w:eastAsia="PublicSans-Thin" w:hAnsiTheme="minorBidi"/>
          <w:b/>
          <w:color w:val="3BB041"/>
          <w:sz w:val="20"/>
          <w:szCs w:val="18"/>
        </w:rPr>
      </w:pPr>
    </w:p>
    <w:p w14:paraId="1FCF9D1F" w14:textId="5D2D6CBF" w:rsidR="00371085" w:rsidRPr="00444596" w:rsidRDefault="00371085" w:rsidP="00444596">
      <w:pPr>
        <w:pStyle w:val="Heading1"/>
        <w:bidi/>
        <w:spacing w:after="240"/>
        <w:rPr>
          <w:rFonts w:asciiTheme="minorBidi" w:eastAsia="PublicSans-Thin" w:hAnsiTheme="minorBidi" w:cstheme="minorBidi"/>
          <w:b/>
          <w:bCs/>
          <w:color w:val="618393"/>
          <w:sz w:val="24"/>
          <w:szCs w:val="24"/>
          <w:rtl/>
        </w:rPr>
      </w:pPr>
      <w:r w:rsidRPr="00444596">
        <w:rPr>
          <w:rFonts w:asciiTheme="minorBidi" w:hAnsiTheme="minorBidi" w:cstheme="minorBidi"/>
          <w:b/>
          <w:bCs/>
          <w:color w:val="618393"/>
          <w:sz w:val="24"/>
          <w:szCs w:val="24"/>
          <w:rtl/>
        </w:rPr>
        <w:t>الخطوة 3. تحديد العوائق والعوامل الممكنة</w:t>
      </w:r>
      <w:r w:rsidRPr="00444596">
        <w:rPr>
          <w:rFonts w:asciiTheme="minorBidi" w:hAnsiTheme="minorBidi" w:cstheme="minorBidi"/>
          <w:rtl/>
        </w:rPr>
        <w:t xml:space="preserve"> </w:t>
      </w:r>
    </w:p>
    <w:tbl>
      <w:tblPr>
        <w:tblStyle w:val="TableGrid"/>
        <w:bidiVisual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444596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618393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sz w:val="20"/>
                <w:szCs w:val="20"/>
                <w:rtl/>
              </w:rPr>
              <w:t>الفترة الزمنية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618393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sz w:val="20"/>
                <w:szCs w:val="20"/>
                <w:rtl/>
              </w:rPr>
              <w:t>العوائق</w:t>
            </w:r>
          </w:p>
          <w:p w14:paraId="0D8F9EFD" w14:textId="47A9348E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color w:val="618393"/>
                <w:sz w:val="18"/>
                <w:szCs w:val="18"/>
                <w:rtl/>
              </w:rPr>
            </w:pPr>
            <w:r w:rsidRPr="00444596">
              <w:rPr>
                <w:rFonts w:asciiTheme="minorBidi" w:hAnsiTheme="minorBidi"/>
                <w:color w:val="618393"/>
                <w:sz w:val="18"/>
                <w:szCs w:val="18"/>
                <w:rtl/>
              </w:rPr>
              <w:t>العوامل التي منعت اتخاذ الإجراءات في الوقت المناسب.</w:t>
            </w:r>
            <w:r w:rsidRPr="00444596">
              <w:rPr>
                <w:rFonts w:asciiTheme="minorBidi" w:hAnsiTheme="minorBidi"/>
                <w:color w:val="618393"/>
                <w:sz w:val="18"/>
                <w:szCs w:val="18"/>
                <w:rtl/>
              </w:rPr>
              <w:br/>
              <w:t xml:space="preserve"> اختر 3 كحد أقصى، إذا انطبقت.</w:t>
            </w:r>
            <w:r w:rsidRPr="00444596">
              <w:rPr>
                <w:rFonts w:asciiTheme="minorBidi" w:hAnsiTheme="minorBidi"/>
                <w:rtl/>
              </w:rPr>
              <w:t xml:space="preserve">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618393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618393"/>
                <w:sz w:val="18"/>
                <w:szCs w:val="18"/>
                <w:rtl/>
              </w:rPr>
              <w:t>الممكنات</w:t>
            </w:r>
            <w:r w:rsidRPr="00444596">
              <w:rPr>
                <w:rFonts w:asciiTheme="minorBidi" w:hAnsiTheme="minorBidi"/>
                <w:color w:val="618393"/>
                <w:sz w:val="18"/>
                <w:szCs w:val="18"/>
                <w:rtl/>
              </w:rPr>
              <w:br/>
              <w:t xml:space="preserve"> العوامل التي سمحت باتخاذ الإجراءات في الوقت المناسب.</w:t>
            </w:r>
            <w:r w:rsidRPr="00444596">
              <w:rPr>
                <w:rFonts w:asciiTheme="minorBidi" w:hAnsiTheme="minorBidi"/>
                <w:color w:val="618393"/>
                <w:sz w:val="18"/>
                <w:szCs w:val="18"/>
                <w:rtl/>
              </w:rPr>
              <w:br/>
              <w:t xml:space="preserve"> اختر 3 كحد أقصى، إذا انطبقت. التوثيق من أجل المناصرة وإظهار التأثير.</w:t>
            </w:r>
          </w:p>
        </w:tc>
      </w:tr>
      <w:tr w:rsidR="00371085" w:rsidRPr="00444596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الرصد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Pr="00444596" w:rsidRDefault="00371085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471769E8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6B22754E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1AC4B43F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14F12C88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1CB3B8C2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444596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الإبلاغ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Pr="00444596" w:rsidRDefault="00371085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282C5F0D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4ED86397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3AED36FA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18A11B75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  <w:p w14:paraId="174F7363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444596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الاستجابة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Pr="00444596" w:rsidRDefault="00371085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444596" w:rsidRDefault="006A0E63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444596" w:rsidRDefault="00371085" w:rsidP="00444596">
            <w:pPr>
              <w:bidi/>
              <w:spacing w:after="20" w:line="276" w:lineRule="auto"/>
              <w:rPr>
                <w:rFonts w:asciiTheme="minorBidi" w:hAnsiTheme="minorBidi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444596">
      <w:pPr>
        <w:bidi/>
        <w:spacing w:after="20" w:line="276" w:lineRule="auto"/>
        <w:rPr>
          <w:rFonts w:asciiTheme="minorBidi" w:hAnsiTheme="minorBidi"/>
          <w:b/>
          <w:bCs/>
          <w:color w:val="4C4C4F"/>
          <w:sz w:val="36"/>
          <w:szCs w:val="36"/>
        </w:rPr>
      </w:pPr>
    </w:p>
    <w:p w14:paraId="643392E4" w14:textId="6EE2E278" w:rsidR="003B656C" w:rsidRDefault="003B656C">
      <w:pPr>
        <w:rPr>
          <w:rFonts w:asciiTheme="minorBidi" w:hAnsiTheme="minorBidi"/>
          <w:b/>
          <w:bCs/>
          <w:color w:val="4C4C4F"/>
          <w:sz w:val="36"/>
          <w:szCs w:val="36"/>
          <w:rtl/>
        </w:rPr>
      </w:pPr>
      <w:r>
        <w:rPr>
          <w:rFonts w:asciiTheme="minorBidi" w:hAnsiTheme="minorBidi"/>
          <w:b/>
          <w:bCs/>
          <w:color w:val="4C4C4F"/>
          <w:sz w:val="36"/>
          <w:szCs w:val="36"/>
          <w:rtl/>
        </w:rPr>
        <w:br w:type="page"/>
      </w:r>
    </w:p>
    <w:p w14:paraId="1F313662" w14:textId="5F26A026" w:rsidR="00371085" w:rsidRPr="00444596" w:rsidRDefault="00371085" w:rsidP="00444596">
      <w:pPr>
        <w:bidi/>
        <w:rPr>
          <w:rFonts w:asciiTheme="minorBidi" w:eastAsia="PublicSans-Thin" w:hAnsiTheme="minorBidi"/>
          <w:b/>
          <w:color w:val="618393"/>
          <w:sz w:val="20"/>
          <w:szCs w:val="20"/>
          <w:rtl/>
        </w:rPr>
      </w:pPr>
      <w:r w:rsidRPr="00444596">
        <w:rPr>
          <w:rFonts w:asciiTheme="minorBidi" w:hAnsiTheme="minorBidi"/>
          <w:b/>
          <w:bCs/>
          <w:color w:val="618393"/>
          <w:sz w:val="24"/>
          <w:szCs w:val="24"/>
          <w:rtl/>
        </w:rPr>
        <w:lastRenderedPageBreak/>
        <w:t xml:space="preserve">الخطوة 4. </w:t>
      </w:r>
      <w:r w:rsidRPr="003B656C">
        <w:rPr>
          <w:rFonts w:asciiTheme="minorBidi" w:hAnsiTheme="minorBidi"/>
          <w:b/>
          <w:bCs/>
          <w:color w:val="618393"/>
          <w:sz w:val="24"/>
          <w:szCs w:val="24"/>
          <w:rtl/>
        </w:rPr>
        <w:t>اقتراح الإجراءات التصحيحية لمعالجة العوائق</w:t>
      </w:r>
      <w:r w:rsidRPr="00444596">
        <w:rPr>
          <w:rFonts w:asciiTheme="minorBidi" w:hAnsiTheme="minorBidi"/>
          <w:b/>
          <w:bCs/>
          <w:rtl/>
        </w:rPr>
        <w:br/>
      </w:r>
      <w:r w:rsidRPr="00444596">
        <w:rPr>
          <w:rFonts w:asciiTheme="minorBidi" w:hAnsiTheme="minorBidi"/>
          <w:b/>
          <w:bCs/>
          <w:rtl/>
        </w:rPr>
        <w:br/>
      </w:r>
      <w:r w:rsidRPr="003B656C">
        <w:rPr>
          <w:rFonts w:asciiTheme="minorBidi" w:hAnsiTheme="minorBidi"/>
          <w:b/>
          <w:bCs/>
          <w:color w:val="618393"/>
          <w:rtl/>
        </w:rPr>
        <w:t>الإجراءات الفورية</w:t>
      </w:r>
      <w:r w:rsidRPr="003B656C">
        <w:rPr>
          <w:rFonts w:asciiTheme="minorBidi" w:hAnsiTheme="minorBidi"/>
          <w:color w:val="618393"/>
          <w:rtl/>
        </w:rPr>
        <w:br/>
      </w:r>
      <w:r w:rsidRPr="00444596">
        <w:rPr>
          <w:rFonts w:asciiTheme="minorBidi" w:hAnsiTheme="minorBidi"/>
          <w:rtl/>
        </w:rPr>
        <w:t>إجراءات للتنفيذ الفوري (مثلًا: عندما تكون الموارد متاحة أو متوقعة)</w:t>
      </w:r>
    </w:p>
    <w:tbl>
      <w:tblPr>
        <w:tblStyle w:val="717Alliance"/>
        <w:bidiVisual/>
        <w:tblW w:w="9416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1260"/>
        <w:gridCol w:w="1319"/>
      </w:tblGrid>
      <w:tr w:rsidR="00D22DFE" w:rsidRPr="00444596" w14:paraId="5430E626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E001BFA" w14:textId="15BA91D6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الإجراء المقترح</w:t>
            </w:r>
          </w:p>
        </w:tc>
        <w:tc>
          <w:tcPr>
            <w:tcW w:w="1980" w:type="dxa"/>
          </w:tcPr>
          <w:p w14:paraId="253E1F83" w14:textId="245DA7AF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العوائق</w:t>
            </w:r>
          </w:p>
          <w:p w14:paraId="5B4BA853" w14:textId="77777777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التي تمت معالجتها</w:t>
            </w:r>
          </w:p>
        </w:tc>
        <w:tc>
          <w:tcPr>
            <w:tcW w:w="2070" w:type="dxa"/>
          </w:tcPr>
          <w:p w14:paraId="008559CA" w14:textId="6DFD2A71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الهيئة المسؤولة</w:t>
            </w:r>
          </w:p>
        </w:tc>
        <w:tc>
          <w:tcPr>
            <w:tcW w:w="1260" w:type="dxa"/>
          </w:tcPr>
          <w:p w14:paraId="16D24180" w14:textId="77777777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تاريخ البداية المتوخى</w:t>
            </w:r>
          </w:p>
        </w:tc>
        <w:tc>
          <w:tcPr>
            <w:tcW w:w="1319" w:type="dxa"/>
          </w:tcPr>
          <w:p w14:paraId="1B2777F0" w14:textId="77777777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تاريخ الانتهاء المتوخى</w:t>
            </w:r>
          </w:p>
        </w:tc>
      </w:tr>
      <w:tr w:rsidR="00D22DFE" w:rsidRPr="00444596" w14:paraId="725C7C3C" w14:textId="77777777" w:rsidTr="0081211E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72FA2B96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71E012C" w14:textId="77777777" w:rsidR="00690F21" w:rsidRPr="00444596" w:rsidRDefault="00690F21" w:rsidP="00444596">
            <w:pPr>
              <w:bidi/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51FE155" w14:textId="79A9E745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145D63" w14:textId="2AF63BF2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0F4F5AD6" w14:textId="11CC8013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45D0C1C1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61170859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432D27" w14:textId="77777777" w:rsidR="00690F21" w:rsidRPr="00444596" w:rsidRDefault="00690F21" w:rsidP="00444596">
            <w:pPr>
              <w:bidi/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F27F308" w14:textId="061A4CFD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AA346C8" w14:textId="436679CC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4DF4E6F" w14:textId="6D5A06E8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67A050ED" w14:textId="77777777" w:rsidTr="0081211E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74A5E340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30C4AEB" w14:textId="77777777" w:rsidR="00690F21" w:rsidRPr="00444596" w:rsidRDefault="00690F21" w:rsidP="00444596">
            <w:pPr>
              <w:bidi/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9A2F528" w14:textId="3A08303F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BA3ECEE" w14:textId="4D5B5A81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2AC5216E" w14:textId="31C7E05A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693BEA67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0C4D7762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E99191" w14:textId="77777777" w:rsidR="00690F21" w:rsidRPr="00444596" w:rsidRDefault="00690F21" w:rsidP="00444596">
            <w:pPr>
              <w:bidi/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5822C89" w14:textId="672FAC6A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DF35AD7" w14:textId="44ABE712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BF0A021" w14:textId="5BF6B017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A9C5825" w14:textId="77777777" w:rsidR="00371085" w:rsidRPr="00444596" w:rsidRDefault="00371085" w:rsidP="00444596">
      <w:pPr>
        <w:bidi/>
        <w:spacing w:after="20" w:line="276" w:lineRule="auto"/>
        <w:rPr>
          <w:rFonts w:asciiTheme="minorBidi" w:hAnsiTheme="minorBidi"/>
          <w:b/>
          <w:bCs/>
          <w:color w:val="808080" w:themeColor="background1" w:themeShade="80"/>
        </w:rPr>
      </w:pPr>
    </w:p>
    <w:p w14:paraId="1AEE5E68" w14:textId="77777777" w:rsidR="00371085" w:rsidRPr="00444596" w:rsidRDefault="00371085" w:rsidP="00444596">
      <w:pPr>
        <w:bidi/>
        <w:spacing w:before="120" w:after="240" w:line="276" w:lineRule="auto"/>
        <w:rPr>
          <w:rFonts w:asciiTheme="minorBidi" w:hAnsiTheme="minorBidi"/>
          <w:b/>
          <w:bCs/>
          <w:color w:val="4C4C4F"/>
          <w:sz w:val="20"/>
          <w:szCs w:val="20"/>
          <w:rtl/>
        </w:rPr>
      </w:pPr>
      <w:r w:rsidRPr="003B656C">
        <w:rPr>
          <w:rFonts w:asciiTheme="minorBidi" w:hAnsiTheme="minorBidi"/>
          <w:b/>
          <w:bCs/>
          <w:color w:val="618393"/>
          <w:sz w:val="20"/>
          <w:szCs w:val="20"/>
          <w:rtl/>
        </w:rPr>
        <w:t>الإجراءات الأطول أمدًا</w:t>
      </w:r>
      <w:r w:rsidRPr="003B656C">
        <w:rPr>
          <w:rFonts w:asciiTheme="minorBidi" w:hAnsiTheme="minorBidi"/>
          <w:color w:val="618393"/>
          <w:sz w:val="20"/>
          <w:szCs w:val="20"/>
          <w:rtl/>
        </w:rPr>
        <w:br/>
      </w:r>
      <w:r w:rsidRPr="00444596">
        <w:rPr>
          <w:rFonts w:asciiTheme="minorBidi" w:hAnsiTheme="minorBidi"/>
          <w:sz w:val="20"/>
          <w:szCs w:val="20"/>
          <w:rtl/>
        </w:rPr>
        <w:t>إجراءات للتخطيط والتمويل على المدى الأطول (على سبيل المثال، في خلال دورات التخطيط والميزانية)</w:t>
      </w:r>
    </w:p>
    <w:tbl>
      <w:tblPr>
        <w:tblStyle w:val="717Alliance"/>
        <w:bidiVisual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444596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444596" w:rsidRDefault="00371085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الإجراء المقترح</w:t>
            </w:r>
          </w:p>
        </w:tc>
        <w:tc>
          <w:tcPr>
            <w:tcW w:w="1980" w:type="dxa"/>
          </w:tcPr>
          <w:p w14:paraId="6CB226C3" w14:textId="35FF6B9E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العوائق</w:t>
            </w:r>
          </w:p>
          <w:p w14:paraId="0986010D" w14:textId="77777777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التي تمت معالجتها</w:t>
            </w:r>
          </w:p>
        </w:tc>
        <w:tc>
          <w:tcPr>
            <w:tcW w:w="2070" w:type="dxa"/>
          </w:tcPr>
          <w:p w14:paraId="74E30D16" w14:textId="0CA31537" w:rsidR="00371085" w:rsidRPr="00444596" w:rsidRDefault="00371085" w:rsidP="00444596">
            <w:pPr>
              <w:bidi/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  <w:t>الهيئة المسؤولة</w:t>
            </w:r>
          </w:p>
        </w:tc>
        <w:tc>
          <w:tcPr>
            <w:tcW w:w="2588" w:type="dxa"/>
          </w:tcPr>
          <w:p w14:paraId="4579FC21" w14:textId="77777777" w:rsidR="00371085" w:rsidRPr="00444596" w:rsidRDefault="00371085" w:rsidP="003B656C">
            <w:pPr>
              <w:bidi/>
              <w:spacing w:after="20" w:line="276" w:lineRule="auto"/>
              <w:ind w:left="0" w:right="3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444596">
              <w:rPr>
                <w:rFonts w:asciiTheme="minorBidi" w:hAnsiTheme="minorBidi"/>
                <w:color w:val="FFFFFF" w:themeColor="background1"/>
                <w:rtl/>
              </w:rPr>
              <w:t xml:space="preserve">فرص </w:t>
            </w:r>
            <w:r w:rsidRPr="00444596">
              <w:rPr>
                <w:rFonts w:asciiTheme="minorBidi" w:hAnsiTheme="minorBidi"/>
                <w:color w:val="FFFFFF" w:themeColor="background1"/>
                <w:rtl/>
              </w:rPr>
              <w:br/>
              <w:t>التخطيط والتمويل</w:t>
            </w:r>
            <w:r w:rsidRPr="00444596">
              <w:rPr>
                <w:rFonts w:asciiTheme="minorBidi" w:hAnsiTheme="minorBidi"/>
                <w:color w:val="FFFFFF" w:themeColor="background1"/>
                <w:rtl/>
              </w:rPr>
              <w:br/>
              <w:t>(مثلًا: الإدماج في خطة العمل الوطنية لأمن الصحة العامة (</w:t>
            </w:r>
            <w:r w:rsidRPr="00444596">
              <w:rPr>
                <w:rFonts w:asciiTheme="minorBidi" w:hAnsiTheme="minorBidi"/>
                <w:color w:val="FFFFFF" w:themeColor="background1"/>
              </w:rPr>
              <w:t>NAPHS</w:t>
            </w:r>
            <w:r w:rsidRPr="00444596">
              <w:rPr>
                <w:rFonts w:asciiTheme="minorBidi" w:hAnsiTheme="minorBidi"/>
                <w:color w:val="FFFFFF" w:themeColor="background1"/>
                <w:rtl/>
              </w:rPr>
              <w:t xml:space="preserve">), </w:t>
            </w:r>
            <w:r w:rsidRPr="00444596">
              <w:rPr>
                <w:rFonts w:asciiTheme="minorBidi" w:hAnsiTheme="minorBidi"/>
                <w:color w:val="FFFFFF" w:themeColor="background1"/>
                <w:rtl/>
              </w:rPr>
              <w:br/>
              <w:t>ومقترحات التمويل)</w:t>
            </w:r>
          </w:p>
        </w:tc>
      </w:tr>
      <w:tr w:rsidR="00D22DFE" w:rsidRPr="00444596" w14:paraId="351C4FA4" w14:textId="77777777" w:rsidTr="0081211E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690F21" w:rsidRPr="00444596" w:rsidRDefault="00690F21" w:rsidP="00444596">
            <w:pPr>
              <w:bidi/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6985F49" w14:textId="21CE4291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0E8C3D67" w14:textId="36931F63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4D470955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690F21" w:rsidRPr="00444596" w:rsidRDefault="00690F21" w:rsidP="00444596">
            <w:pPr>
              <w:bidi/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181781C" w14:textId="00DC70D9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2EE97555" w14:textId="4527DA7D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295AF602" w14:textId="77777777" w:rsidTr="0081211E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690F21" w:rsidRPr="00444596" w:rsidRDefault="00690F21" w:rsidP="00444596">
            <w:pPr>
              <w:bidi/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7F5DC50" w14:textId="23E1E2D7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1E11BBB6" w14:textId="24F5D483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444596" w14:paraId="3825B1FA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690F21" w:rsidRPr="00444596" w:rsidRDefault="00690F21" w:rsidP="00444596">
            <w:pPr>
              <w:bidi/>
              <w:spacing w:after="20" w:line="276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690F21" w:rsidRPr="00444596" w:rsidRDefault="00690F21" w:rsidP="00444596">
            <w:pPr>
              <w:bidi/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E4E9ADD" w14:textId="2BC819D1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3897F1D8" w14:textId="05E67D09" w:rsidR="00690F21" w:rsidRPr="00444596" w:rsidRDefault="00690F21" w:rsidP="00444596">
            <w:pPr>
              <w:bidi/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F439C53" w14:textId="77777777" w:rsidR="0081211E" w:rsidRPr="00444596" w:rsidRDefault="0081211E" w:rsidP="003B656C">
      <w:pPr>
        <w:bidi/>
        <w:spacing w:after="20" w:line="276" w:lineRule="auto"/>
        <w:rPr>
          <w:rFonts w:asciiTheme="minorBidi" w:hAnsiTheme="minorBidi"/>
        </w:rPr>
      </w:pPr>
    </w:p>
    <w:sectPr w:rsidR="0081211E" w:rsidRPr="00444596" w:rsidSect="00512C2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ABFB9" w14:textId="77777777" w:rsidR="00946273" w:rsidRDefault="00946273" w:rsidP="00D33AFB">
      <w:pPr>
        <w:spacing w:after="0" w:line="240" w:lineRule="auto"/>
      </w:pPr>
      <w:r>
        <w:separator/>
      </w:r>
    </w:p>
  </w:endnote>
  <w:endnote w:type="continuationSeparator" w:id="0">
    <w:p w14:paraId="41D6AB38" w14:textId="77777777" w:rsidR="00946273" w:rsidRDefault="00946273" w:rsidP="00D33AFB">
      <w:pPr>
        <w:spacing w:after="0" w:line="240" w:lineRule="auto"/>
      </w:pPr>
      <w:r>
        <w:continuationSeparator/>
      </w:r>
    </w:p>
  </w:endnote>
  <w:endnote w:type="continuationNotice" w:id="1">
    <w:p w14:paraId="5BED2431" w14:textId="77777777" w:rsidR="00946273" w:rsidRDefault="009462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bidi/>
      <w:rPr>
        <w:rStyle w:val="PageNumber"/>
        <w:rtl/>
      </w:rPr>
    </w:pPr>
    <w:r>
      <w:rPr>
        <w:rStyle w:val="PageNumber"/>
        <w:rFonts w:hint="cs"/>
        <w:rtl/>
      </w:rPr>
      <w:fldChar w:fldCharType="begin"/>
    </w:r>
    <w:r>
      <w:rPr>
        <w:rtl/>
      </w:rPr>
      <w:instrText xml:space="preserve"> </w:instrText>
    </w:r>
    <w:r>
      <w:rPr>
        <w:rStyle w:val="PageNumber"/>
        <w:rFonts w:hint="cs"/>
      </w:rPr>
      <w:instrText xml:space="preserve">PAGE </w:instrText>
    </w:r>
    <w:r>
      <w:rPr>
        <w:rStyle w:val="PageNumber"/>
        <w:rFonts w:hint="cs"/>
        <w:rtl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sz w:val="14"/>
        <w:szCs w:val="14"/>
        <w:rtl/>
      </w:rPr>
      <w:id w:val="1753924969"/>
      <w:docPartObj>
        <w:docPartGallery w:val="Page Numbers (Bottom of Page)"/>
        <w:docPartUnique/>
      </w:docPartObj>
    </w:sdtPr>
    <w:sdtContent>
      <w:p w14:paraId="02D393B4" w14:textId="3E131A48" w:rsidR="002524A5" w:rsidRPr="00F10719" w:rsidRDefault="002524A5" w:rsidP="00DB0976">
        <w:pPr>
          <w:pStyle w:val="Footer"/>
          <w:framePr w:wrap="none" w:vAnchor="text" w:hAnchor="page" w:x="1090" w:y="-87"/>
          <w:bidi/>
          <w:rPr>
            <w:rStyle w:val="PageNumber"/>
            <w:rFonts w:ascii="Arial" w:hAnsi="Arial" w:cs="Arial"/>
            <w:sz w:val="14"/>
            <w:szCs w:val="14"/>
            <w:rtl/>
          </w:rPr>
        </w:pPr>
        <w:r w:rsidRPr="00F10719">
          <w:rPr>
            <w:rStyle w:val="PageNumber"/>
            <w:rFonts w:ascii="Arial" w:hAnsi="Arial" w:cs="Arial" w:hint="cs"/>
            <w:sz w:val="14"/>
            <w:rtl/>
          </w:rPr>
          <w:fldChar w:fldCharType="begin"/>
        </w:r>
        <w:r>
          <w:rPr>
            <w:rtl/>
          </w:rPr>
          <w:instrText xml:space="preserve"> </w:instrText>
        </w:r>
        <w:r w:rsidRPr="00F10719">
          <w:rPr>
            <w:rStyle w:val="PageNumber"/>
            <w:rFonts w:ascii="Arial" w:hAnsi="Arial" w:cs="Arial" w:hint="cs"/>
            <w:sz w:val="14"/>
          </w:rPr>
          <w:instrText xml:space="preserve">PAGE </w:instrText>
        </w:r>
        <w:r w:rsidRPr="00F10719">
          <w:rPr>
            <w:rStyle w:val="PageNumber"/>
            <w:rFonts w:ascii="Arial" w:hAnsi="Arial" w:cs="Arial" w:hint="cs"/>
            <w:sz w:val="14"/>
            <w:rtl/>
          </w:rPr>
          <w:fldChar w:fldCharType="separate"/>
        </w:r>
        <w:r w:rsidRPr="00F10719">
          <w:rPr>
            <w:rStyle w:val="PageNumber"/>
            <w:rFonts w:ascii="Arial" w:hAnsi="Arial" w:cs="Arial" w:hint="cs"/>
            <w:sz w:val="14"/>
            <w:rtl/>
          </w:rPr>
          <w:t>2</w:t>
        </w:r>
        <w:r w:rsidRPr="00F10719">
          <w:rPr>
            <w:rStyle w:val="PageNumber"/>
            <w:rFonts w:ascii="Arial" w:hAnsi="Arial" w:cs="Arial" w:hint="cs"/>
            <w:sz w:val="14"/>
            <w:rtl/>
          </w:rPr>
          <w:fldChar w:fldCharType="end"/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6DD38" w14:textId="4BD13E18" w:rsidR="0015119D" w:rsidRPr="0085198B" w:rsidRDefault="0015119D" w:rsidP="0015119D">
    <w:pPr>
      <w:pStyle w:val="Footer"/>
      <w:bidi/>
      <w:jc w:val="right"/>
      <w:rPr>
        <w:color w:val="808080" w:themeColor="background1" w:themeShade="80"/>
        <w:sz w:val="10"/>
        <w:szCs w:val="10"/>
        <w:rtl/>
      </w:rPr>
    </w:pPr>
    <w:r>
      <w:rPr>
        <w:color w:val="808080" w:themeColor="background1" w:themeShade="80"/>
        <w:sz w:val="10"/>
        <w:szCs w:val="10"/>
      </w:rPr>
      <w:t>v.</w:t>
    </w:r>
    <w:r w:rsidR="00C00859">
      <w:rPr>
        <w:color w:val="808080" w:themeColor="background1" w:themeShade="80"/>
        <w:sz w:val="10"/>
        <w:szCs w:val="10"/>
      </w:rPr>
      <w:t>1</w:t>
    </w:r>
    <w:r>
      <w:rPr>
        <w:color w:val="808080" w:themeColor="background1" w:themeShade="80"/>
        <w:sz w:val="10"/>
        <w:szCs w:val="10"/>
      </w:rPr>
      <w:t xml:space="preserve"> </w:t>
    </w:r>
    <w:r w:rsidR="00C00859">
      <w:rPr>
        <w:color w:val="808080" w:themeColor="background1" w:themeShade="80"/>
        <w:sz w:val="10"/>
        <w:szCs w:val="10"/>
      </w:rPr>
      <w:t>4</w:t>
    </w:r>
    <w:r>
      <w:rPr>
        <w:color w:val="808080" w:themeColor="background1" w:themeShade="80"/>
        <w:sz w:val="10"/>
        <w:szCs w:val="10"/>
      </w:rPr>
      <w:t>/202</w:t>
    </w:r>
    <w:r w:rsidR="00C00859">
      <w:rPr>
        <w:color w:val="808080" w:themeColor="background1" w:themeShade="80"/>
        <w:sz w:val="10"/>
        <w:szCs w:val="10"/>
      </w:rPr>
      <w:t>5</w:t>
    </w:r>
  </w:p>
  <w:p w14:paraId="172A6A98" w14:textId="77777777" w:rsidR="0015119D" w:rsidRDefault="00151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B4986" w14:textId="77777777" w:rsidR="00946273" w:rsidRDefault="00946273" w:rsidP="00DF271E">
      <w:pPr>
        <w:spacing w:after="0" w:line="240" w:lineRule="auto"/>
        <w:jc w:val="right"/>
      </w:pPr>
      <w:r>
        <w:separator/>
      </w:r>
    </w:p>
  </w:footnote>
  <w:footnote w:type="continuationSeparator" w:id="0">
    <w:p w14:paraId="4694956B" w14:textId="77777777" w:rsidR="00946273" w:rsidRDefault="00946273" w:rsidP="00D33AFB">
      <w:pPr>
        <w:spacing w:after="0" w:line="240" w:lineRule="auto"/>
      </w:pPr>
      <w:r>
        <w:continuationSeparator/>
      </w:r>
    </w:p>
  </w:footnote>
  <w:footnote w:type="continuationNotice" w:id="1">
    <w:p w14:paraId="0349EC69" w14:textId="77777777" w:rsidR="00946273" w:rsidRDefault="00946273">
      <w:pPr>
        <w:spacing w:after="0" w:line="240" w:lineRule="auto"/>
      </w:pPr>
    </w:p>
  </w:footnote>
  <w:footnote w:id="2">
    <w:p w14:paraId="4322D0F8" w14:textId="225F64CC" w:rsidR="0013712D" w:rsidRPr="0001598B" w:rsidRDefault="0013712D" w:rsidP="00481610">
      <w:pPr>
        <w:widowControl w:val="0"/>
        <w:autoSpaceDE w:val="0"/>
        <w:autoSpaceDN w:val="0"/>
        <w:bidi/>
        <w:spacing w:after="0" w:line="288" w:lineRule="auto"/>
        <w:outlineLvl w:val="2"/>
        <w:rPr>
          <w:rFonts w:ascii="Arial" w:hAnsi="Arial" w:cs="Arial"/>
          <w:sz w:val="14"/>
          <w:szCs w:val="14"/>
          <w:rtl/>
        </w:rPr>
      </w:pPr>
      <w:r w:rsidRPr="0001598B">
        <w:rPr>
          <w:rStyle w:val="FootnoteReference"/>
          <w:rFonts w:ascii="Arial" w:hAnsi="Arial" w:cs="Arial"/>
          <w:sz w:val="14"/>
          <w:szCs w:val="14"/>
        </w:rPr>
        <w:footnoteRef/>
      </w:r>
      <w:r w:rsidRPr="0001598B">
        <w:rPr>
          <w:rFonts w:hint="cs"/>
          <w:sz w:val="14"/>
          <w:szCs w:val="14"/>
          <w:rtl/>
        </w:rPr>
        <w:t xml:space="preserve">للحصول على تعريفات مفصلة وأمثلة لتواريخ المحطات الرئيسية، راجع </w:t>
      </w:r>
      <w:hyperlink w:tgtFrame="_blank" w:tooltip="https://717alliance.org/resources/7-1-7-milestone-dates-reference-guide/" w:history="1">
        <w:r w:rsidRPr="0001598B">
          <w:rPr>
            <w:rStyle w:val="Hyperlink"/>
            <w:rFonts w:ascii="Arial" w:hAnsi="Arial" w:hint="cs"/>
            <w:b/>
            <w:sz w:val="14"/>
            <w:szCs w:val="14"/>
            <w:rtl/>
          </w:rPr>
          <w:t>الدليل المرجعي لتواريخ المحطات الرئيسية للهدف 7-1-7</w:t>
        </w:r>
      </w:hyperlink>
      <w:r w:rsidRPr="0001598B">
        <w:rPr>
          <w:rFonts w:hint="cs"/>
          <w:sz w:val="14"/>
          <w:szCs w:val="14"/>
          <w:rtl/>
        </w:rPr>
        <w:t xml:space="preserve">: </w:t>
      </w:r>
    </w:p>
  </w:footnote>
  <w:footnote w:id="3">
    <w:p w14:paraId="58B8B1AD" w14:textId="540D191D" w:rsidR="00276DE0" w:rsidRPr="0001598B" w:rsidRDefault="00276DE0">
      <w:pPr>
        <w:pStyle w:val="FootnoteText"/>
        <w:bidi/>
        <w:rPr>
          <w:rFonts w:ascii="Arial" w:hAnsi="Arial" w:cs="Arial"/>
          <w:sz w:val="14"/>
          <w:szCs w:val="14"/>
          <w:rtl/>
        </w:rPr>
      </w:pPr>
      <w:r w:rsidRPr="0001598B">
        <w:rPr>
          <w:rStyle w:val="FootnoteReference"/>
          <w:rFonts w:ascii="Arial" w:hAnsi="Arial" w:cs="Arial"/>
          <w:sz w:val="14"/>
          <w:szCs w:val="14"/>
        </w:rPr>
        <w:footnoteRef/>
      </w:r>
      <w:r w:rsidRPr="0001598B">
        <w:rPr>
          <w:rFonts w:hint="cs"/>
          <w:sz w:val="14"/>
          <w:szCs w:val="14"/>
          <w:rtl/>
        </w:rPr>
        <w:t>قد يتغير تاريخ الظهور مع تحديث البيانات خلال مسار التحقيق الوبائي</w:t>
      </w:r>
    </w:p>
  </w:footnote>
  <w:footnote w:id="4">
    <w:p w14:paraId="60E29856" w14:textId="5687CC89" w:rsidR="00F37AC1" w:rsidRPr="0001598B" w:rsidRDefault="00F37AC1">
      <w:pPr>
        <w:pStyle w:val="FootnoteText"/>
        <w:bidi/>
        <w:rPr>
          <w:rFonts w:ascii="Arial" w:hAnsi="Arial" w:cs="Arial"/>
          <w:sz w:val="14"/>
          <w:szCs w:val="14"/>
          <w:rtl/>
        </w:rPr>
      </w:pPr>
      <w:r w:rsidRPr="0001598B">
        <w:rPr>
          <w:rStyle w:val="FootnoteReference"/>
          <w:rFonts w:ascii="Arial" w:hAnsi="Arial" w:cs="Arial"/>
          <w:sz w:val="14"/>
          <w:szCs w:val="14"/>
        </w:rPr>
        <w:footnoteRef/>
      </w:r>
      <w:r w:rsidRPr="0001598B">
        <w:rPr>
          <w:rFonts w:hint="cs"/>
          <w:sz w:val="14"/>
          <w:szCs w:val="14"/>
          <w:rtl/>
        </w:rPr>
        <w:t>أكياس أملاح الإماهة الفموية ومضادات الميكروبات ومعالجة المياه والصابون وطاردات الحشرات والناموسيات ومعدات الوقاية الشخصية)، وإطلاق تدابير الصحة العامة والتدابير الاجتماعية (مثلًا: ارتداء الكمامات والقيود المفروضة على السفر والحجر الصحي وسحب الأغذية والتوصية بغلي المياه)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  <w:rtl/>
      </w:rPr>
    </w:pPr>
    <w:r>
      <w:rPr>
        <w:rFonts w:ascii="Arial" w:hAnsi="Arial" w:hint="cs"/>
        <w:b/>
        <w:bCs/>
        <w:color w:val="3BB041"/>
        <w:sz w:val="15"/>
        <w:szCs w:val="15"/>
        <w:rtl/>
      </w:rPr>
      <w:t>أداة تقييم الهدف 7-1-7</w:t>
    </w:r>
    <w:r>
      <w:rPr>
        <w:rFonts w:hint="cs"/>
        <w:rtl/>
      </w:rPr>
      <w:t xml:space="preserve">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PublicSans-Thin" w:hAnsi="Arial" w:cs="Arial"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2F61DBB" id="Straight Connector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3.2pt" to="492.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" strokecolor="#d9d9d9" strokeweight="1pt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hint="cs"/>
        <w:color w:val="3D9D45"/>
        <w:sz w:val="14"/>
        <w:szCs w:val="14"/>
        <w:rtl/>
      </w:rPr>
      <w:tab/>
    </w:r>
    <w:r>
      <w:rPr>
        <w:rFonts w:ascii="Arial" w:hAnsi="Arial" w:hint="cs"/>
        <w:color w:val="3D9D45"/>
        <w:sz w:val="14"/>
        <w:szCs w:val="14"/>
        <w:rtl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bidi/>
      <w:spacing w:after="0" w:line="240" w:lineRule="auto"/>
      <w:rPr>
        <w:rFonts w:ascii="Arial" w:eastAsia="PublicSans-Thin" w:hAnsi="Arial" w:cs="Arial"/>
        <w:color w:val="3D9D45"/>
        <w:sz w:val="14"/>
        <w:szCs w:val="14"/>
        <w:rtl/>
      </w:rPr>
    </w:pPr>
    <w:r>
      <w:rPr>
        <w:rFonts w:ascii="Arial" w:hAnsi="Arial" w:hint="cs"/>
        <w:noProof/>
        <w:color w:val="3D9D45"/>
        <w:sz w:val="14"/>
        <w:rtl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DD5FD41" id="Straight Connector 245462949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3.2pt" to="492.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" strokecolor="#d9d9d9" strokeweight="1pt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598B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19D"/>
    <w:rsid w:val="00151A72"/>
    <w:rsid w:val="00154911"/>
    <w:rsid w:val="00161C23"/>
    <w:rsid w:val="001641E0"/>
    <w:rsid w:val="001669F6"/>
    <w:rsid w:val="001743B0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81F04"/>
    <w:rsid w:val="00382940"/>
    <w:rsid w:val="00382F4C"/>
    <w:rsid w:val="003833AE"/>
    <w:rsid w:val="00383EC9"/>
    <w:rsid w:val="003840A9"/>
    <w:rsid w:val="00386435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656C"/>
    <w:rsid w:val="003B7112"/>
    <w:rsid w:val="003C02BB"/>
    <w:rsid w:val="003D2DDD"/>
    <w:rsid w:val="003D4AE6"/>
    <w:rsid w:val="003D5FC5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4596"/>
    <w:rsid w:val="0044661F"/>
    <w:rsid w:val="00452E5C"/>
    <w:rsid w:val="00453644"/>
    <w:rsid w:val="00457360"/>
    <w:rsid w:val="004610C0"/>
    <w:rsid w:val="004614AC"/>
    <w:rsid w:val="00463AEC"/>
    <w:rsid w:val="00481610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0B5"/>
    <w:rsid w:val="004F5812"/>
    <w:rsid w:val="00500226"/>
    <w:rsid w:val="00500695"/>
    <w:rsid w:val="00500A44"/>
    <w:rsid w:val="00506476"/>
    <w:rsid w:val="00507EF8"/>
    <w:rsid w:val="00512C2D"/>
    <w:rsid w:val="00515DBA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B11"/>
    <w:rsid w:val="00564DE4"/>
    <w:rsid w:val="00564E5F"/>
    <w:rsid w:val="005665A7"/>
    <w:rsid w:val="005667E5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092A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B1F"/>
    <w:rsid w:val="00655C3B"/>
    <w:rsid w:val="00656508"/>
    <w:rsid w:val="00660152"/>
    <w:rsid w:val="006613C0"/>
    <w:rsid w:val="00661896"/>
    <w:rsid w:val="0066290E"/>
    <w:rsid w:val="00663253"/>
    <w:rsid w:val="00663FF8"/>
    <w:rsid w:val="00665C5A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4E9A"/>
    <w:rsid w:val="008560D4"/>
    <w:rsid w:val="00856357"/>
    <w:rsid w:val="00856DF3"/>
    <w:rsid w:val="00857CB4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3789A"/>
    <w:rsid w:val="0094039E"/>
    <w:rsid w:val="00940848"/>
    <w:rsid w:val="0094327D"/>
    <w:rsid w:val="00946273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5D98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88B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F93"/>
    <w:rsid w:val="00B74BB7"/>
    <w:rsid w:val="00B809A3"/>
    <w:rsid w:val="00B832D1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0661"/>
    <w:rsid w:val="00BE1EFB"/>
    <w:rsid w:val="00BE367A"/>
    <w:rsid w:val="00BE563B"/>
    <w:rsid w:val="00BE670F"/>
    <w:rsid w:val="00BE6800"/>
    <w:rsid w:val="00BF14E7"/>
    <w:rsid w:val="00BF199D"/>
    <w:rsid w:val="00C00859"/>
    <w:rsid w:val="00C0097C"/>
    <w:rsid w:val="00C03C2A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271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5551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0976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E6B99"/>
    <w:rsid w:val="00DF2269"/>
    <w:rsid w:val="00DF271E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3C62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2A55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298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8D7AD805988241A52A665B6AA36C68" ma:contentTypeVersion="19" ma:contentTypeDescription="Crie um novo documento." ma:contentTypeScope="" ma:versionID="354f3334e2ba7cd8c13090777dfd4604">
  <xsd:schema xmlns:xsd="http://www.w3.org/2001/XMLSchema" xmlns:xs="http://www.w3.org/2001/XMLSchema" xmlns:p="http://schemas.microsoft.com/office/2006/metadata/properties" xmlns:ns2="c5613cd5-748e-412e-9a2f-bebdac0f41fd" xmlns:ns3="d278d6d4-1e95-49d0-ad8b-8a60c47dc760" targetNamespace="http://schemas.microsoft.com/office/2006/metadata/properties" ma:root="true" ma:fieldsID="e326f80f864a41881980b423fc35ec77" ns2:_="" ns3:_="">
    <xsd:import namespace="c5613cd5-748e-412e-9a2f-bebdac0f41fd"/>
    <xsd:import namespace="d278d6d4-1e95-49d0-ad8b-8a60c47dc760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3cd5-748e-412e-9a2f-bebdac0f41fd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3" nillable="true" ma:displayName="Taxonomy Catch All Column" ma:hidden="true" ma:list="{7678fdb5-15a0-45f6-9f42-8696b8acf5d3}" ma:internalName="TaxCatchAll" ma:showField="CatchAllData" ma:web="c5613cd5-748e-412e-9a2f-bebdac0f4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8d6d4-1e95-49d0-ad8b-8a60c47dc7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cf68270-cecd-437c-a722-d2c64fb9eb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3cd5-748e-412e-9a2f-bebdac0f41fd" xsi:nil="true"/>
    <lcf76f155ced4ddcb4097134ff3c332f xmlns="d278d6d4-1e95-49d0-ad8b-8a60c47dc760">
      <Terms xmlns="http://schemas.microsoft.com/office/infopath/2007/PartnerControls"/>
    </lcf76f155ced4ddcb4097134ff3c332f>
    <SharedWithUsers xmlns="c5613cd5-748e-412e-9a2f-bebdac0f41fd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D587047-1385-4B0C-B454-5669A228C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3cd5-748e-412e-9a2f-bebdac0f41fd"/>
    <ds:schemaRef ds:uri="d278d6d4-1e95-49d0-ad8b-8a60c47dc7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Links>
    <vt:vector size="24" baseType="variant">
      <vt:variant>
        <vt:i4>4456462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https://717alliance.org/resources/7-1-7-milestone-dates-reference-guide/</vt:lpwstr>
      </vt:variant>
      <vt:variant>
        <vt:lpwstr/>
      </vt:variant>
      <vt:variant>
        <vt:i4>6029382</vt:i4>
      </vt:variant>
      <vt:variant>
        <vt:i4>5</vt:i4>
      </vt:variant>
      <vt:variant>
        <vt:i4>0</vt:i4>
      </vt:variant>
      <vt:variant>
        <vt:i4>5</vt:i4>
      </vt:variant>
      <vt:variant>
        <vt:lpwstr>https://717alliance.org/</vt:lpwstr>
      </vt:variant>
      <vt:variant>
        <vt:lpwstr/>
      </vt:variant>
      <vt:variant>
        <vt:i4>2752540</vt:i4>
      </vt:variant>
      <vt:variant>
        <vt:i4>3</vt:i4>
      </vt:variant>
      <vt:variant>
        <vt:i4>0</vt:i4>
      </vt:variant>
      <vt:variant>
        <vt:i4>5</vt:i4>
      </vt:variant>
      <vt:variant>
        <vt:lpwstr>mailto:mdeveaux@rtsl.org</vt:lpwstr>
      </vt:variant>
      <vt:variant>
        <vt:lpwstr/>
      </vt:variant>
      <vt:variant>
        <vt:i4>5963892</vt:i4>
      </vt:variant>
      <vt:variant>
        <vt:i4>0</vt:i4>
      </vt:variant>
      <vt:variant>
        <vt:i4>0</vt:i4>
      </vt:variant>
      <vt:variant>
        <vt:i4>5</vt:i4>
      </vt:variant>
      <vt:variant>
        <vt:lpwstr>mailto:lbrown@rtsl.org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Marie Deveaux</cp:lastModifiedBy>
  <cp:revision>9</cp:revision>
  <cp:lastPrinted>2025-04-16T13:51:00Z</cp:lastPrinted>
  <dcterms:created xsi:type="dcterms:W3CDTF">2023-09-04T04:55:00Z</dcterms:created>
  <dcterms:modified xsi:type="dcterms:W3CDTF">2025-06-09T19:00:00Z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0x010100A98D7AD805988241A52A665B6AA36C68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6beac8d9-1a5f-4487-9c3a-ad9fcb7986a4</vt:lpwstr>
  </property>
</Properties>
</file>