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73699" w14:textId="6EDF6FA9" w:rsidR="006E5638" w:rsidRPr="009D0F9D" w:rsidRDefault="3B71EFBB" w:rsidP="003F503E">
      <w:pPr>
        <w:spacing w:after="20" w:line="276" w:lineRule="auto"/>
        <w:rPr>
          <w:rFonts w:ascii="Arial" w:hAnsi="Arial" w:cs="Arial"/>
          <w:b/>
          <w:bCs/>
          <w:color w:val="4C4C4F"/>
          <w:sz w:val="28"/>
          <w:szCs w:val="28"/>
        </w:rPr>
      </w:pPr>
      <w:r>
        <w:rPr>
          <w:rFonts w:ascii="Arial" w:hAnsi="Arial"/>
          <w:b/>
          <w:color w:val="3BB041"/>
          <w:sz w:val="36"/>
        </w:rPr>
        <w:t>Atividade de mesa 7-1-7</w:t>
      </w:r>
      <w:r>
        <w:rPr>
          <w:rFonts w:ascii="Arial" w:hAnsi="Arial"/>
          <w:b/>
          <w:color w:val="3BB041"/>
          <w:sz w:val="32"/>
        </w:rPr>
        <w:t xml:space="preserve"> </w:t>
      </w:r>
      <w:r>
        <w:br/>
      </w:r>
      <w:r>
        <w:rPr>
          <w:rFonts w:ascii="Arial" w:hAnsi="Arial"/>
          <w:b/>
          <w:color w:val="3BB041"/>
          <w:sz w:val="24"/>
        </w:rPr>
        <w:t>Guia do Facilitador</w:t>
      </w:r>
    </w:p>
    <w:p w14:paraId="27381247" w14:textId="21A3E5C1" w:rsidR="00A924B4" w:rsidRPr="009D0F9D" w:rsidRDefault="00A924B4" w:rsidP="0C5DA016">
      <w:pPr>
        <w:pStyle w:val="NormalWeb"/>
        <w:shd w:val="clear" w:color="auto" w:fill="FFFFFF" w:themeFill="background1"/>
        <w:spacing w:before="0" w:beforeAutospacing="0" w:after="120" w:afterAutospacing="0" w:line="276" w:lineRule="auto"/>
      </w:pPr>
      <w:r>
        <w:br/>
      </w:r>
      <w:r>
        <w:rPr>
          <w:rFonts w:ascii="Arial" w:hAnsi="Arial"/>
          <w:b/>
          <w:color w:val="618393"/>
          <w:sz w:val="26"/>
        </w:rPr>
        <w:t>Visão geral</w:t>
      </w:r>
    </w:p>
    <w:p w14:paraId="679948F8" w14:textId="0266436E" w:rsidR="00A924B4" w:rsidRPr="009D0F9D" w:rsidRDefault="00A924B4"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Pr>
          <w:rFonts w:ascii="Arial" w:hAnsi="Arial"/>
          <w:color w:val="000000" w:themeColor="text1"/>
          <w:sz w:val="20"/>
        </w:rPr>
        <w:t xml:space="preserve">Use este guia do facilitador para liderar uma atividade presencial simulando a meta 7-1-7 e a abordagem de melhoria de desempenho para um evento de surto de doença. A atividade sensibiliza as partes interessadas para a abordagem 7-1-7 e demonstra seu valor. A atividade dura cerca de 85 minutos. O ideal é que cada pequeno grupo tenha de 6 a 8 participantes.  </w:t>
      </w:r>
    </w:p>
    <w:p w14:paraId="4BC65EC6" w14:textId="54D93EBF" w:rsidR="00A924B4"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sz w:val="20"/>
          <w:szCs w:val="20"/>
        </w:rPr>
      </w:pPr>
      <w:r>
        <w:rPr>
          <w:rFonts w:ascii="Arial" w:hAnsi="Arial"/>
          <w:b/>
          <w:color w:val="3BB041"/>
          <w:sz w:val="20"/>
        </w:rPr>
        <w:t>Como usar este guia</w:t>
      </w:r>
    </w:p>
    <w:p w14:paraId="75EB04F4" w14:textId="25E19F54" w:rsidR="00A924B4"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color w:val="000000" w:themeColor="text1"/>
          <w:sz w:val="20"/>
          <w:szCs w:val="20"/>
        </w:rPr>
      </w:pPr>
      <w:r>
        <w:rPr>
          <w:rFonts w:ascii="Arial" w:hAnsi="Arial"/>
          <w:color w:val="000000" w:themeColor="text1"/>
          <w:sz w:val="20"/>
        </w:rPr>
        <w:t xml:space="preserve">Este guia inclui instruções para os facilitadores de pequenos grupos, incluindo respostas para a atividade de mesa. O guia inclui instruções detalhadas para cada etapa da atividade. </w:t>
      </w:r>
    </w:p>
    <w:p w14:paraId="181091D8" w14:textId="77777777" w:rsidR="00A924B4" w:rsidRPr="009D0F9D" w:rsidRDefault="00A924B4"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p>
    <w:p w14:paraId="3D8F55CB" w14:textId="6FCB1C03" w:rsidR="00AB2F48"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color w:val="000000" w:themeColor="text1"/>
          <w:sz w:val="20"/>
          <w:szCs w:val="20"/>
        </w:rPr>
      </w:pPr>
      <w:r>
        <w:rPr>
          <w:rFonts w:ascii="Arial" w:hAnsi="Arial"/>
          <w:b/>
          <w:color w:val="3BB041"/>
          <w:sz w:val="20"/>
        </w:rPr>
        <w:t xml:space="preserve">Agenda </w:t>
      </w:r>
    </w:p>
    <w:p w14:paraId="02C8CD11" w14:textId="170638D6" w:rsidR="00AB2F48" w:rsidRPr="009D0F9D" w:rsidRDefault="00A924B4" w:rsidP="0C5DA016">
      <w:pPr>
        <w:pStyle w:val="NormalWeb"/>
        <w:shd w:val="clear" w:color="auto" w:fill="FFFFFF" w:themeFill="background1"/>
        <w:spacing w:before="0" w:beforeAutospacing="0" w:after="240" w:afterAutospacing="0" w:line="276" w:lineRule="auto"/>
        <w:rPr>
          <w:rFonts w:ascii="Arial" w:eastAsia="Arial" w:hAnsi="Arial" w:cs="Arial"/>
          <w:color w:val="000000" w:themeColor="text1"/>
          <w:sz w:val="20"/>
          <w:szCs w:val="20"/>
        </w:rPr>
      </w:pPr>
      <w:r>
        <w:rPr>
          <w:rFonts w:ascii="Arial" w:hAnsi="Arial"/>
          <w:color w:val="000000" w:themeColor="text1"/>
          <w:sz w:val="20"/>
        </w:rPr>
        <w:t xml:space="preserve">Como facilitador do grupo nesta atividade de mesa, você liderará as etapas listadas na agenda abaixo para seu grupo. </w:t>
      </w:r>
    </w:p>
    <w:tbl>
      <w:tblPr>
        <w:tblW w:w="8860" w:type="dxa"/>
        <w:tblLayout w:type="fixed"/>
        <w:tblCellMar>
          <w:left w:w="0" w:type="dxa"/>
          <w:right w:w="0" w:type="dxa"/>
        </w:tblCellMar>
        <w:tblLook w:val="04A0" w:firstRow="1" w:lastRow="0" w:firstColumn="1" w:lastColumn="0" w:noHBand="0" w:noVBand="1"/>
      </w:tblPr>
      <w:tblGrid>
        <w:gridCol w:w="6374"/>
        <w:gridCol w:w="2486"/>
      </w:tblGrid>
      <w:tr w:rsidR="00B52DA9" w:rsidRPr="009D0F9D" w14:paraId="3C9AA4C9" w14:textId="77777777" w:rsidTr="005B70A1">
        <w:trPr>
          <w:trHeight w:val="122"/>
        </w:trPr>
        <w:tc>
          <w:tcPr>
            <w:tcW w:w="6374"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3BB041"/>
            <w:tcMar>
              <w:top w:w="15" w:type="dxa"/>
              <w:left w:w="108" w:type="dxa"/>
              <w:bottom w:w="0" w:type="dxa"/>
              <w:right w:w="108" w:type="dxa"/>
            </w:tcMar>
            <w:vAlign w:val="center"/>
            <w:hideMark/>
          </w:tcPr>
          <w:p w14:paraId="5F5445A4" w14:textId="4584D7AE" w:rsidR="00B52DA9" w:rsidRPr="009D0F9D" w:rsidRDefault="00F26B28" w:rsidP="0C5DA016">
            <w:pPr>
              <w:spacing w:after="20" w:line="276" w:lineRule="auto"/>
              <w:ind w:left="360"/>
              <w:rPr>
                <w:rFonts w:ascii="Arial" w:eastAsia="Arial" w:hAnsi="Arial" w:cs="Arial"/>
                <w:b/>
                <w:bCs/>
                <w:color w:val="FFFFFF" w:themeColor="background1"/>
                <w:sz w:val="20"/>
                <w:szCs w:val="20"/>
              </w:rPr>
            </w:pPr>
            <w:r>
              <w:rPr>
                <w:rFonts w:ascii="Arial" w:hAnsi="Arial"/>
                <w:b/>
                <w:color w:val="FFFFFF" w:themeColor="background1"/>
                <w:sz w:val="20"/>
              </w:rPr>
              <w:t>Etapa</w:t>
            </w:r>
          </w:p>
        </w:tc>
        <w:tc>
          <w:tcPr>
            <w:tcW w:w="2486"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3BB041"/>
            <w:tcMar>
              <w:top w:w="15" w:type="dxa"/>
              <w:left w:w="108" w:type="dxa"/>
              <w:bottom w:w="0" w:type="dxa"/>
              <w:right w:w="108" w:type="dxa"/>
            </w:tcMar>
            <w:vAlign w:val="center"/>
            <w:hideMark/>
          </w:tcPr>
          <w:p w14:paraId="11D1E714" w14:textId="77777777" w:rsidR="00B52DA9" w:rsidRPr="009D0F9D" w:rsidRDefault="2F34FB7A" w:rsidP="0C5DA016">
            <w:pPr>
              <w:spacing w:after="20" w:line="276" w:lineRule="auto"/>
              <w:ind w:left="360"/>
              <w:rPr>
                <w:rFonts w:ascii="Arial" w:eastAsia="Arial" w:hAnsi="Arial" w:cs="Arial"/>
                <w:b/>
                <w:bCs/>
                <w:color w:val="FFFFFF" w:themeColor="background1"/>
                <w:sz w:val="20"/>
                <w:szCs w:val="20"/>
              </w:rPr>
            </w:pPr>
            <w:r>
              <w:rPr>
                <w:rFonts w:ascii="Arial" w:hAnsi="Arial"/>
                <w:b/>
                <w:color w:val="FFFFFF" w:themeColor="background1"/>
                <w:sz w:val="20"/>
              </w:rPr>
              <w:t xml:space="preserve">Duração </w:t>
            </w:r>
          </w:p>
        </w:tc>
      </w:tr>
      <w:tr w:rsidR="00B52DA9" w:rsidRPr="009D0F9D" w14:paraId="23DA4941" w14:textId="77777777" w:rsidTr="005B70A1">
        <w:trPr>
          <w:trHeight w:val="122"/>
        </w:trPr>
        <w:tc>
          <w:tcPr>
            <w:tcW w:w="6374"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auto"/>
            <w:tcMar>
              <w:top w:w="15" w:type="dxa"/>
              <w:left w:w="108" w:type="dxa"/>
              <w:bottom w:w="0" w:type="dxa"/>
              <w:right w:w="108" w:type="dxa"/>
            </w:tcMar>
            <w:vAlign w:val="center"/>
            <w:hideMark/>
          </w:tcPr>
          <w:p w14:paraId="5454A8A7" w14:textId="77777777" w:rsidR="00B52DA9" w:rsidRPr="009D0F9D" w:rsidRDefault="2F34FB7A" w:rsidP="0C5DA016">
            <w:pPr>
              <w:spacing w:after="20" w:line="276" w:lineRule="auto"/>
              <w:ind w:left="360"/>
              <w:rPr>
                <w:rFonts w:ascii="Arial" w:eastAsia="Arial" w:hAnsi="Arial" w:cs="Arial"/>
                <w:color w:val="000000" w:themeColor="text1"/>
                <w:sz w:val="20"/>
                <w:szCs w:val="20"/>
              </w:rPr>
            </w:pPr>
            <w:r>
              <w:rPr>
                <w:rFonts w:ascii="Arial" w:hAnsi="Arial"/>
                <w:color w:val="000000" w:themeColor="text1"/>
                <w:sz w:val="20"/>
              </w:rPr>
              <w:t>Breves apresentações e instruções pessoais</w:t>
            </w:r>
          </w:p>
        </w:tc>
        <w:tc>
          <w:tcPr>
            <w:tcW w:w="2486"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28461682" w14:textId="77777777" w:rsidR="00B52DA9" w:rsidRPr="009D0F9D" w:rsidRDefault="2F34FB7A" w:rsidP="0C5DA016">
            <w:pPr>
              <w:spacing w:after="20" w:line="276" w:lineRule="auto"/>
              <w:ind w:left="360"/>
              <w:rPr>
                <w:rFonts w:ascii="Arial" w:eastAsia="Arial" w:hAnsi="Arial" w:cs="Arial"/>
                <w:color w:val="000000" w:themeColor="text1"/>
                <w:sz w:val="20"/>
                <w:szCs w:val="20"/>
              </w:rPr>
            </w:pPr>
            <w:r>
              <w:rPr>
                <w:rFonts w:ascii="Arial" w:hAnsi="Arial"/>
                <w:color w:val="000000" w:themeColor="text1"/>
                <w:sz w:val="20"/>
              </w:rPr>
              <w:t>5 min</w:t>
            </w:r>
          </w:p>
        </w:tc>
      </w:tr>
      <w:tr w:rsidR="00B52DA9" w:rsidRPr="009D0F9D" w14:paraId="1DB51B00" w14:textId="77777777" w:rsidTr="005B70A1">
        <w:trPr>
          <w:trHeight w:val="122"/>
        </w:trPr>
        <w:tc>
          <w:tcPr>
            <w:tcW w:w="6374"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0C3A228C" w14:textId="6763BFCE" w:rsidR="00B52DA9" w:rsidRPr="009D0F9D" w:rsidRDefault="2F34FB7A" w:rsidP="0C5DA016">
            <w:pPr>
              <w:spacing w:after="20" w:line="276" w:lineRule="auto"/>
              <w:ind w:left="360"/>
              <w:rPr>
                <w:rFonts w:ascii="Arial" w:eastAsia="Arial" w:hAnsi="Arial" w:cs="Arial"/>
                <w:color w:val="000000" w:themeColor="text1"/>
                <w:sz w:val="20"/>
                <w:szCs w:val="20"/>
              </w:rPr>
            </w:pPr>
            <w:r>
              <w:rPr>
                <w:rFonts w:ascii="Arial" w:hAnsi="Arial"/>
                <w:color w:val="000000" w:themeColor="text1"/>
                <w:sz w:val="20"/>
              </w:rPr>
              <w:t>Parte 1: Registrar datas de marcos + calcular desempenho 7-1-7</w:t>
            </w:r>
          </w:p>
        </w:tc>
        <w:tc>
          <w:tcPr>
            <w:tcW w:w="2486"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5B4FC13D" w14:textId="0F37C220" w:rsidR="00B52DA9" w:rsidRPr="009D0F9D" w:rsidRDefault="4DE76ECC" w:rsidP="0C5DA016">
            <w:pPr>
              <w:spacing w:after="20" w:line="276" w:lineRule="auto"/>
              <w:ind w:left="360"/>
              <w:rPr>
                <w:rFonts w:ascii="Arial" w:eastAsia="Arial" w:hAnsi="Arial" w:cs="Arial"/>
                <w:color w:val="000000" w:themeColor="text1"/>
                <w:sz w:val="20"/>
                <w:szCs w:val="20"/>
              </w:rPr>
            </w:pPr>
            <w:r>
              <w:rPr>
                <w:rFonts w:ascii="Arial" w:hAnsi="Arial"/>
                <w:color w:val="000000" w:themeColor="text1"/>
                <w:sz w:val="20"/>
              </w:rPr>
              <w:t>45 min</w:t>
            </w:r>
          </w:p>
        </w:tc>
      </w:tr>
      <w:tr w:rsidR="00B52DA9" w:rsidRPr="009D0F9D" w14:paraId="37DA0B02" w14:textId="77777777" w:rsidTr="005B70A1">
        <w:trPr>
          <w:trHeight w:val="122"/>
        </w:trPr>
        <w:tc>
          <w:tcPr>
            <w:tcW w:w="6374"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02F5BFE1" w14:textId="77777777" w:rsidR="00B52DA9" w:rsidRPr="009D0F9D" w:rsidRDefault="2F34FB7A" w:rsidP="0C5DA016">
            <w:pPr>
              <w:spacing w:after="20" w:line="276" w:lineRule="auto"/>
              <w:ind w:left="360"/>
              <w:rPr>
                <w:rFonts w:ascii="Arial" w:eastAsia="Arial" w:hAnsi="Arial" w:cs="Arial"/>
                <w:color w:val="000000" w:themeColor="text1"/>
                <w:sz w:val="20"/>
                <w:szCs w:val="20"/>
              </w:rPr>
            </w:pPr>
            <w:r>
              <w:rPr>
                <w:rFonts w:ascii="Arial" w:hAnsi="Arial"/>
                <w:color w:val="000000" w:themeColor="text1"/>
                <w:sz w:val="20"/>
              </w:rPr>
              <w:t>Parte 2: Identificar gargalos, facilitadores e ações</w:t>
            </w:r>
          </w:p>
        </w:tc>
        <w:tc>
          <w:tcPr>
            <w:tcW w:w="2486"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1F0C59B4" w14:textId="6378356D" w:rsidR="00B52DA9" w:rsidRPr="009D0F9D" w:rsidRDefault="2F34FB7A" w:rsidP="0C5DA016">
            <w:pPr>
              <w:spacing w:after="20" w:line="276" w:lineRule="auto"/>
              <w:ind w:left="360"/>
              <w:rPr>
                <w:rFonts w:ascii="Arial" w:eastAsia="Arial" w:hAnsi="Arial" w:cs="Arial"/>
                <w:color w:val="000000" w:themeColor="text1"/>
                <w:sz w:val="20"/>
                <w:szCs w:val="20"/>
              </w:rPr>
            </w:pPr>
            <w:r>
              <w:rPr>
                <w:rFonts w:ascii="Arial" w:hAnsi="Arial"/>
                <w:color w:val="000000" w:themeColor="text1"/>
                <w:sz w:val="20"/>
              </w:rPr>
              <w:t>25 min</w:t>
            </w:r>
          </w:p>
        </w:tc>
      </w:tr>
      <w:tr w:rsidR="00B52DA9" w:rsidRPr="009D0F9D" w14:paraId="4F2E9A1D" w14:textId="77777777" w:rsidTr="005B70A1">
        <w:trPr>
          <w:trHeight w:val="122"/>
        </w:trPr>
        <w:tc>
          <w:tcPr>
            <w:tcW w:w="6374"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6B9160D6" w14:textId="799C52E0" w:rsidR="00B52DA9" w:rsidRPr="009D0F9D" w:rsidRDefault="2F34FB7A" w:rsidP="0C5DA016">
            <w:pPr>
              <w:spacing w:after="20" w:line="276" w:lineRule="auto"/>
              <w:ind w:left="360"/>
              <w:rPr>
                <w:rFonts w:ascii="Arial" w:eastAsia="Arial" w:hAnsi="Arial" w:cs="Arial"/>
                <w:color w:val="000000" w:themeColor="text1"/>
                <w:sz w:val="20"/>
                <w:szCs w:val="20"/>
              </w:rPr>
            </w:pPr>
            <w:r>
              <w:rPr>
                <w:rFonts w:ascii="Arial" w:hAnsi="Arial"/>
                <w:color w:val="000000" w:themeColor="text1"/>
                <w:sz w:val="20"/>
              </w:rPr>
              <w:t>Debriefing em pequenos grupos</w:t>
            </w:r>
          </w:p>
        </w:tc>
        <w:tc>
          <w:tcPr>
            <w:tcW w:w="2486"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1376C9F6" w14:textId="2BF792BA" w:rsidR="00B52DA9" w:rsidRPr="009D0F9D" w:rsidRDefault="00606C9A" w:rsidP="0C5DA016">
            <w:pPr>
              <w:spacing w:after="20" w:line="276" w:lineRule="auto"/>
              <w:ind w:left="360"/>
              <w:rPr>
                <w:rFonts w:ascii="Arial" w:eastAsia="Arial" w:hAnsi="Arial" w:cs="Arial"/>
                <w:color w:val="000000" w:themeColor="text1"/>
                <w:sz w:val="20"/>
                <w:szCs w:val="20"/>
              </w:rPr>
            </w:pPr>
            <w:r>
              <w:rPr>
                <w:rFonts w:ascii="Arial" w:hAnsi="Arial"/>
                <w:color w:val="000000" w:themeColor="text1"/>
                <w:sz w:val="20"/>
              </w:rPr>
              <w:t>10 min</w:t>
            </w:r>
          </w:p>
        </w:tc>
      </w:tr>
    </w:tbl>
    <w:p w14:paraId="76C396F5" w14:textId="77777777" w:rsidR="00AB2F48" w:rsidRPr="009D0F9D" w:rsidRDefault="00AB2F48" w:rsidP="0C5DA016">
      <w:pPr>
        <w:pStyle w:val="NormalWeb"/>
        <w:spacing w:before="0" w:beforeAutospacing="0" w:after="0" w:afterAutospacing="0" w:line="276" w:lineRule="auto"/>
        <w:rPr>
          <w:rFonts w:ascii="Arial" w:eastAsia="Arial" w:hAnsi="Arial" w:cs="Arial"/>
          <w:color w:val="000000" w:themeColor="text1"/>
          <w:sz w:val="20"/>
          <w:szCs w:val="20"/>
        </w:rPr>
      </w:pPr>
    </w:p>
    <w:p w14:paraId="14092741" w14:textId="1D1C23F7" w:rsidR="00AB2F48" w:rsidRPr="009D0F9D" w:rsidRDefault="00AB2F48" w:rsidP="0C5DA016">
      <w:pPr>
        <w:pStyle w:val="NormalWeb"/>
        <w:spacing w:before="0" w:beforeAutospacing="0" w:after="360" w:afterAutospacing="0" w:line="276" w:lineRule="auto"/>
        <w:rPr>
          <w:rFonts w:ascii="Arial" w:eastAsia="Arial" w:hAnsi="Arial" w:cs="Arial"/>
          <w:color w:val="000000" w:themeColor="text1"/>
          <w:sz w:val="20"/>
          <w:szCs w:val="20"/>
        </w:rPr>
      </w:pPr>
      <w:r>
        <w:rPr>
          <w:rFonts w:ascii="Arial" w:hAnsi="Arial"/>
          <w:color w:val="000000" w:themeColor="text1"/>
          <w:sz w:val="20"/>
        </w:rPr>
        <w:t xml:space="preserve">Use o documento separado </w:t>
      </w:r>
      <w:r>
        <w:rPr>
          <w:rFonts w:ascii="Arial" w:hAnsi="Arial"/>
          <w:b/>
          <w:bCs/>
          <w:color w:val="000000" w:themeColor="text1"/>
          <w:sz w:val="20"/>
        </w:rPr>
        <w:t>Agenda do Facilitador</w:t>
      </w:r>
      <w:r>
        <w:rPr>
          <w:rFonts w:ascii="Arial" w:hAnsi="Arial"/>
          <w:color w:val="000000" w:themeColor="text1"/>
          <w:sz w:val="20"/>
        </w:rPr>
        <w:t xml:space="preserve"> para ver os tempos sugeridos em cada etapa e monitorar o progresso do seu grupo. Isso ajudará você a ajustar sua velocidade de facilitação em tempo real, se necessário.</w:t>
      </w:r>
    </w:p>
    <w:p w14:paraId="2CD98F19" w14:textId="34D6A8C3" w:rsidR="001A0EE6" w:rsidRPr="009D0F9D" w:rsidRDefault="009F118B" w:rsidP="0C5DA016">
      <w:pPr>
        <w:pStyle w:val="NormalWeb"/>
        <w:shd w:val="clear" w:color="auto" w:fill="FFFFFF" w:themeFill="background1"/>
        <w:spacing w:before="0" w:beforeAutospacing="0" w:after="120" w:afterAutospacing="0" w:line="276" w:lineRule="auto"/>
        <w:rPr>
          <w:rFonts w:ascii="Arial" w:eastAsia="Arial" w:hAnsi="Arial" w:cs="Arial"/>
          <w:b/>
          <w:bCs/>
          <w:color w:val="3BB041"/>
          <w:sz w:val="20"/>
          <w:szCs w:val="20"/>
        </w:rPr>
      </w:pPr>
      <w:r>
        <w:rPr>
          <w:rFonts w:ascii="Arial" w:hAnsi="Arial"/>
          <w:b/>
          <w:color w:val="3BB041"/>
          <w:sz w:val="20"/>
        </w:rPr>
        <w:t>Métodos para discussão em grupo</w:t>
      </w:r>
    </w:p>
    <w:p w14:paraId="330DB33F" w14:textId="02A3365E" w:rsidR="00332E4F" w:rsidRPr="009D0F9D" w:rsidRDefault="001A0EE6" w:rsidP="0C5DA016">
      <w:pPr>
        <w:spacing w:after="360" w:line="276" w:lineRule="auto"/>
        <w:rPr>
          <w:rFonts w:ascii="Arial" w:eastAsia="Arial" w:hAnsi="Arial" w:cs="Arial"/>
          <w:i/>
          <w:iCs/>
          <w:sz w:val="20"/>
          <w:szCs w:val="20"/>
        </w:rPr>
      </w:pPr>
      <w:r>
        <w:rPr>
          <w:rFonts w:ascii="Arial" w:hAnsi="Arial"/>
          <w:color w:val="000000" w:themeColor="text1"/>
          <w:sz w:val="20"/>
        </w:rPr>
        <w:t xml:space="preserve">Esta atividade envolve trabalho individual e discussões em seu pequeno grupo. </w:t>
      </w:r>
      <w:r>
        <w:rPr>
          <w:rFonts w:ascii="Arial" w:hAnsi="Arial"/>
          <w:sz w:val="20"/>
        </w:rPr>
        <w:t>Incentive todos os membros a participar das discussões. Se alguns forem dominantes ou quietos, tente chamar gentilmente indivíduos específicos para garantir o envolvimento total e igualitário do grupo. Sua facilitação pode ser necessária para equilibrar as discussões de desacordos com explicações finais para avançar para a próxima seção</w:t>
      </w:r>
      <w:r>
        <w:rPr>
          <w:rFonts w:ascii="Arial" w:hAnsi="Arial"/>
          <w:i/>
          <w:sz w:val="20"/>
        </w:rPr>
        <w:t>.</w:t>
      </w:r>
    </w:p>
    <w:p w14:paraId="7677BD7C" w14:textId="477D0506" w:rsidR="003A6DC5" w:rsidRPr="009D0F9D" w:rsidRDefault="00A07128"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Pr>
          <w:rFonts w:ascii="Arial" w:hAnsi="Arial"/>
          <w:color w:val="000000" w:themeColor="text1"/>
          <w:sz w:val="20"/>
        </w:rPr>
        <w:t>Dois métodos principais para facilitar as discussões em pequenos grupos são: o método dos “post-its” e o método “verbal”. Eles são descritos aqui. Nota: se não houver post-its disponíveis, use o método “verbal” para todas as discussões.</w:t>
      </w:r>
    </w:p>
    <w:p w14:paraId="1F6795CE" w14:textId="2DB174CF" w:rsidR="00781726" w:rsidRPr="009D0F9D" w:rsidRDefault="001A0EE6"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r>
        <w:rPr>
          <w:rFonts w:ascii="Arial" w:hAnsi="Arial"/>
          <w:color w:val="000000" w:themeColor="text1"/>
          <w:sz w:val="20"/>
          <w:u w:val="single"/>
        </w:rPr>
        <w:t>Método “Post-its”</w:t>
      </w:r>
    </w:p>
    <w:p w14:paraId="70A0F9D4" w14:textId="24B943B8" w:rsidR="007D2472" w:rsidRDefault="0025721A"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Pr>
          <w:rFonts w:ascii="Arial" w:hAnsi="Arial"/>
          <w:color w:val="000000" w:themeColor="text1"/>
          <w:sz w:val="20"/>
        </w:rPr>
        <w:t>Os participantes recebem “post-its” (ou pedaços de papel recortados e rolos de fita adesiva). Durante certas discussões, eles escreverão respostas curtas (por exemplo, uma data, um número ou uma frase) nesses post-its. Você precisará identificar uma superfície (por exemplo, parede, flipchart) onde eles possam colar seus post-its. Você e o grupo podem então usar as respostas para ajudar a orientar a discussão, especialmente identificando diferenças/semelhanças nas respostas. Se disponível, use cores diferentes de post-its para respostas diferentes (por exemplo, para uma discussão sobre marcos do 7-1-7, "azul" para data de surgimento, "amarelo" para data de detecção, "verde" para data de notificação).</w:t>
      </w:r>
    </w:p>
    <w:p w14:paraId="5DF34F15" w14:textId="03A980EC" w:rsidR="00257898" w:rsidRDefault="001F6FB5"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r>
        <w:rPr>
          <w:rFonts w:ascii="Arial" w:hAnsi="Arial"/>
          <w:color w:val="000000" w:themeColor="text1"/>
          <w:sz w:val="20"/>
        </w:rPr>
        <w:lastRenderedPageBreak/>
        <w:t>Ao selecionar um local para colocar os post-its, certifique-se de que haja espaço suficiente para criar seções separadas na superfície, caso os participantes adicionem post-its para múltiplas respostas (por exemplo, intervalos de surgimento, detecção e notificação). Escreva um título com seu marcador para cada categoria (por exemplo, em um flipchart), se possível.</w:t>
      </w:r>
    </w:p>
    <w:p w14:paraId="03DB803F" w14:textId="77777777" w:rsidR="008A4B75" w:rsidRDefault="008A4B75"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p>
    <w:p w14:paraId="2604BD43" w14:textId="154D489A" w:rsidR="0010518F" w:rsidRPr="009D0F9D" w:rsidRDefault="008A4B75"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Pr>
          <w:rFonts w:ascii="Arial" w:hAnsi="Arial"/>
          <w:color w:val="000000" w:themeColor="text1"/>
          <w:sz w:val="20"/>
        </w:rPr>
        <w:t xml:space="preserve">O método do post-it ajuda você, como facilitador, a avaliar rapidamente a compreensão do grupo sobre a tarefa. Como eles responderão simultaneamente, as respostas de ninguém serão guiadas ou influenciadas pelas de outra pessoa. </w:t>
      </w:r>
    </w:p>
    <w:p w14:paraId="2795DE68" w14:textId="37BE991D" w:rsidR="00781726" w:rsidRPr="009D0F9D" w:rsidRDefault="00781726"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u w:val="single"/>
        </w:rPr>
      </w:pPr>
      <w:r>
        <w:rPr>
          <w:rFonts w:ascii="Arial" w:hAnsi="Arial"/>
          <w:color w:val="000000" w:themeColor="text1"/>
          <w:sz w:val="20"/>
          <w:u w:val="single"/>
        </w:rPr>
        <w:t>“Método verbal”</w:t>
      </w:r>
    </w:p>
    <w:p w14:paraId="1B4DE968" w14:textId="5D0B4B51" w:rsidR="00031F62" w:rsidRPr="009D0F9D" w:rsidRDefault="00DC396E" w:rsidP="0C5DA016">
      <w:pPr>
        <w:spacing w:after="20" w:line="276" w:lineRule="auto"/>
        <w:rPr>
          <w:rFonts w:ascii="Arial" w:eastAsia="Arial" w:hAnsi="Arial" w:cs="Arial"/>
          <w:color w:val="000000" w:themeColor="text1"/>
          <w:sz w:val="20"/>
          <w:szCs w:val="20"/>
        </w:rPr>
      </w:pPr>
      <w:r>
        <w:rPr>
          <w:rFonts w:ascii="Arial" w:hAnsi="Arial"/>
          <w:color w:val="000000" w:themeColor="text1"/>
          <w:sz w:val="20"/>
        </w:rPr>
        <w:t>Toda a discussão é feita verbalmente com base nas respostas escritas pelos participantes em sua Ferramenta de Avaliação. Aqui está um exemplo de como facilitar uma discussão usando este método ao avaliar uma data importante:</w:t>
      </w:r>
    </w:p>
    <w:p w14:paraId="6A3309E3" w14:textId="77777777" w:rsidR="00031F62" w:rsidRPr="009D0F9D" w:rsidRDefault="00031F62" w:rsidP="0C5DA016">
      <w:pPr>
        <w:pStyle w:val="ListParagraph"/>
        <w:numPr>
          <w:ilvl w:val="0"/>
          <w:numId w:val="4"/>
        </w:numPr>
        <w:spacing w:after="20" w:line="276" w:lineRule="auto"/>
        <w:ind w:left="1008"/>
        <w:rPr>
          <w:rFonts w:ascii="Arial" w:eastAsia="Arial" w:hAnsi="Arial" w:cs="Arial"/>
          <w:b/>
          <w:bCs/>
          <w:i/>
          <w:iCs/>
          <w:color w:val="618393"/>
          <w:sz w:val="20"/>
          <w:szCs w:val="20"/>
        </w:rPr>
      </w:pPr>
      <w:r>
        <w:rPr>
          <w:rFonts w:ascii="Arial" w:hAnsi="Arial"/>
          <w:i/>
          <w:sz w:val="20"/>
        </w:rPr>
        <w:t xml:space="preserve">Peça a alguém que se voluntarie para dizer a data e o motivo da seleção dessa data. </w:t>
      </w:r>
    </w:p>
    <w:p w14:paraId="430F3510" w14:textId="77777777" w:rsidR="00031F62" w:rsidRPr="009D0F9D" w:rsidRDefault="00031F62" w:rsidP="0C5DA016">
      <w:pPr>
        <w:pStyle w:val="ListParagraph"/>
        <w:numPr>
          <w:ilvl w:val="0"/>
          <w:numId w:val="4"/>
        </w:numPr>
        <w:spacing w:after="20" w:line="276" w:lineRule="auto"/>
        <w:ind w:left="1008"/>
        <w:rPr>
          <w:rFonts w:ascii="Arial" w:eastAsia="Arial" w:hAnsi="Arial" w:cs="Arial"/>
          <w:b/>
          <w:bCs/>
          <w:i/>
          <w:iCs/>
          <w:color w:val="618393"/>
          <w:sz w:val="20"/>
          <w:szCs w:val="20"/>
        </w:rPr>
      </w:pPr>
      <w:r>
        <w:rPr>
          <w:rFonts w:ascii="Arial" w:hAnsi="Arial"/>
          <w:i/>
          <w:sz w:val="20"/>
        </w:rPr>
        <w:t>Pergunte se alguém discorda. Se houver desacordo, incentive uma breve discussão sobre as diferentes justificativas para a seleção das datas.</w:t>
      </w:r>
    </w:p>
    <w:p w14:paraId="42412CFE" w14:textId="58BD7FB5" w:rsidR="001A0EE6" w:rsidRPr="009D0F9D" w:rsidRDefault="00031F62" w:rsidP="0C5DA016">
      <w:pPr>
        <w:pStyle w:val="ListParagraph"/>
        <w:numPr>
          <w:ilvl w:val="0"/>
          <w:numId w:val="4"/>
        </w:numPr>
        <w:spacing w:after="360" w:line="276" w:lineRule="auto"/>
        <w:ind w:left="1008"/>
        <w:rPr>
          <w:rFonts w:ascii="Arial" w:eastAsia="Arial" w:hAnsi="Arial" w:cs="Arial"/>
          <w:b/>
          <w:bCs/>
          <w:i/>
          <w:iCs/>
          <w:color w:val="618393"/>
          <w:sz w:val="20"/>
          <w:szCs w:val="20"/>
        </w:rPr>
      </w:pPr>
      <w:r>
        <w:rPr>
          <w:rFonts w:ascii="Arial" w:hAnsi="Arial"/>
          <w:i/>
          <w:sz w:val="20"/>
        </w:rPr>
        <w:t>Oriente o grupo em direção às respostas fornecidas neste guia.</w:t>
      </w:r>
    </w:p>
    <w:p w14:paraId="31B4D275" w14:textId="33CE255A" w:rsidR="00D26CEB" w:rsidRPr="009D0F9D" w:rsidRDefault="00D26CEB" w:rsidP="0C5DA016">
      <w:pPr>
        <w:spacing w:after="120" w:line="276" w:lineRule="auto"/>
        <w:rPr>
          <w:rFonts w:ascii="Arial" w:eastAsia="Arial" w:hAnsi="Arial" w:cs="Arial"/>
          <w:color w:val="3BB041"/>
          <w:sz w:val="20"/>
          <w:szCs w:val="20"/>
        </w:rPr>
      </w:pPr>
      <w:r>
        <w:rPr>
          <w:rFonts w:ascii="Arial" w:hAnsi="Arial"/>
          <w:b/>
          <w:color w:val="3BB041"/>
          <w:sz w:val="20"/>
        </w:rPr>
        <w:t>Materiais necessários</w:t>
      </w:r>
    </w:p>
    <w:p w14:paraId="60EAD142" w14:textId="15555153" w:rsidR="001A0EE6" w:rsidRPr="009D0F9D" w:rsidRDefault="001A0EE6" w:rsidP="0C5DA016">
      <w:pPr>
        <w:spacing w:after="360" w:line="276" w:lineRule="auto"/>
        <w:rPr>
          <w:rFonts w:ascii="Arial" w:eastAsia="Arial" w:hAnsi="Arial" w:cs="Arial"/>
          <w:sz w:val="20"/>
          <w:szCs w:val="20"/>
        </w:rPr>
      </w:pPr>
      <w:r>
        <w:rPr>
          <w:rFonts w:ascii="Arial" w:hAnsi="Arial"/>
          <w:sz w:val="20"/>
        </w:rPr>
        <w:t>Cada participante e facilitador precisa de um Guia do Participante, uma Ferramenta de Avaliação e uma caneta ou lápis. Cada facilitador também precisará de uma cópia deste Guia do Facilitador, da Agenda do Facilitador e do Guia de Referência de Marcos 7-1-7. O Facilitador Principal fornecerá esses materiais para seu grupo.</w:t>
      </w:r>
    </w:p>
    <w:p w14:paraId="2B6AA978" w14:textId="5799263A" w:rsidR="001A0EE6" w:rsidRPr="009D0F9D" w:rsidRDefault="001A0EE6" w:rsidP="0C5DA016">
      <w:pPr>
        <w:spacing w:after="20" w:line="276" w:lineRule="auto"/>
        <w:rPr>
          <w:rFonts w:ascii="Arial" w:eastAsia="Arial" w:hAnsi="Arial" w:cs="Arial"/>
          <w:sz w:val="20"/>
          <w:szCs w:val="20"/>
        </w:rPr>
      </w:pPr>
      <w:r>
        <w:rPr>
          <w:rFonts w:ascii="Arial" w:hAnsi="Arial"/>
          <w:sz w:val="20"/>
        </w:rPr>
        <w:t xml:space="preserve">Se o método “post-it” for selecionado para discussões interativas, cada pequeno grupo também receberá: 1) vários pacotes de post-its adesivos (ou pedaços cortados de rolos de fita adesiva), um lugar para colar os post-its concluídos (por exemplo, parede, flipchart) e um marcador para o facilitador. </w:t>
      </w:r>
    </w:p>
    <w:p w14:paraId="35F427ED" w14:textId="77777777" w:rsidR="001A0EE6" w:rsidRPr="009D0F9D" w:rsidRDefault="001A0EE6" w:rsidP="0C5DA016">
      <w:pPr>
        <w:spacing w:after="20" w:line="276" w:lineRule="auto"/>
        <w:rPr>
          <w:rFonts w:ascii="Arial" w:eastAsia="Arial" w:hAnsi="Arial" w:cs="Arial"/>
          <w:sz w:val="20"/>
          <w:szCs w:val="20"/>
        </w:rPr>
      </w:pPr>
    </w:p>
    <w:p w14:paraId="7D8CAD1D" w14:textId="77777777" w:rsidR="00825A1F" w:rsidRPr="009D0F9D" w:rsidRDefault="00825A1F" w:rsidP="0C5DA016">
      <w:pPr>
        <w:rPr>
          <w:rFonts w:ascii="Arial" w:eastAsia="Arial" w:hAnsi="Arial" w:cs="Arial"/>
          <w:b/>
          <w:bCs/>
          <w:color w:val="618393"/>
          <w:sz w:val="20"/>
          <w:szCs w:val="20"/>
        </w:rPr>
      </w:pPr>
      <w:r>
        <w:br w:type="page"/>
      </w:r>
    </w:p>
    <w:p w14:paraId="4A05737F" w14:textId="0C724D1A" w:rsidR="00A924B4" w:rsidRPr="009D0F9D" w:rsidRDefault="002D19F2" w:rsidP="0C5DA016">
      <w:pPr>
        <w:pStyle w:val="NormalWeb"/>
        <w:spacing w:before="0" w:beforeAutospacing="0" w:after="360" w:afterAutospacing="0" w:line="276" w:lineRule="auto"/>
        <w:rPr>
          <w:rFonts w:ascii="Arial" w:eastAsia="Arial" w:hAnsi="Arial" w:cs="Arial"/>
          <w:b/>
          <w:bCs/>
          <w:color w:val="618393"/>
        </w:rPr>
      </w:pPr>
      <w:r>
        <w:rPr>
          <w:rFonts w:ascii="Arial" w:hAnsi="Arial"/>
          <w:b/>
          <w:color w:val="618393"/>
        </w:rPr>
        <w:lastRenderedPageBreak/>
        <w:t>Instruções do facilitador e respostas para atividades de mesa</w:t>
      </w:r>
    </w:p>
    <w:p w14:paraId="6AB3B03C" w14:textId="51BBEA60" w:rsidR="00C067E6" w:rsidRDefault="000175F4" w:rsidP="0C5DA016">
      <w:pPr>
        <w:pStyle w:val="NormalWeb"/>
        <w:shd w:val="clear" w:color="auto" w:fill="FFFFFF" w:themeFill="background1"/>
        <w:spacing w:before="0" w:beforeAutospacing="0" w:after="360" w:afterAutospacing="0" w:line="276" w:lineRule="auto"/>
        <w:rPr>
          <w:rFonts w:ascii="Arial" w:eastAsia="Arial" w:hAnsi="Arial" w:cs="Arial"/>
          <w:sz w:val="20"/>
          <w:szCs w:val="20"/>
        </w:rPr>
      </w:pPr>
      <w:r>
        <w:rPr>
          <w:rFonts w:ascii="Arial" w:hAnsi="Arial"/>
          <w:sz w:val="20"/>
        </w:rPr>
        <w:t>As principais etapas da atividade de mesa (introduções, partes 1 e 2 da atividade e debriefing) são descritas em detalhes nesta seção.</w:t>
      </w:r>
    </w:p>
    <w:tbl>
      <w:tblPr>
        <w:tblStyle w:val="TableGrid"/>
        <w:tblW w:w="0" w:type="auto"/>
        <w:tblLook w:val="04A0" w:firstRow="1" w:lastRow="0" w:firstColumn="1" w:lastColumn="0" w:noHBand="0" w:noVBand="1"/>
      </w:tblPr>
      <w:tblGrid>
        <w:gridCol w:w="1594"/>
        <w:gridCol w:w="114"/>
        <w:gridCol w:w="8022"/>
      </w:tblGrid>
      <w:tr w:rsidR="00C067E6" w14:paraId="6835F13D" w14:textId="77777777" w:rsidTr="0C5DA016">
        <w:tc>
          <w:tcPr>
            <w:tcW w:w="9730" w:type="dxa"/>
            <w:gridSpan w:val="3"/>
            <w:shd w:val="clear" w:color="auto" w:fill="3BB041"/>
            <w:vAlign w:val="bottom"/>
          </w:tcPr>
          <w:p w14:paraId="12D09D79" w14:textId="35EAF643" w:rsidR="00C067E6" w:rsidRDefault="19D9F2D9" w:rsidP="0C5DA016">
            <w:pPr>
              <w:pStyle w:val="NormalWeb"/>
              <w:spacing w:before="360" w:beforeAutospacing="0" w:after="360" w:afterAutospacing="0" w:line="276" w:lineRule="auto"/>
              <w:rPr>
                <w:rFonts w:ascii="Arial" w:eastAsia="Arial" w:hAnsi="Arial" w:cs="Arial"/>
                <w:b/>
                <w:bCs/>
                <w:color w:val="FFFFFF" w:themeColor="background1"/>
                <w:sz w:val="20"/>
                <w:szCs w:val="20"/>
              </w:rPr>
            </w:pPr>
            <w:r>
              <w:rPr>
                <w:rFonts w:ascii="Arial" w:hAnsi="Arial"/>
                <w:b/>
                <w:color w:val="FFFFFF" w:themeColor="background1"/>
                <w:sz w:val="20"/>
              </w:rPr>
              <w:t>Breves apresentações e instruções pessoais</w:t>
            </w:r>
          </w:p>
        </w:tc>
      </w:tr>
      <w:tr w:rsidR="00C067E6" w14:paraId="5BD67652" w14:textId="77777777" w:rsidTr="006352A0">
        <w:tc>
          <w:tcPr>
            <w:tcW w:w="1627" w:type="dxa"/>
          </w:tcPr>
          <w:p w14:paraId="51687FD1" w14:textId="61C2B48C" w:rsidR="00C067E6" w:rsidRDefault="19D9F2D9" w:rsidP="0C5DA016">
            <w:pPr>
              <w:pStyle w:val="NormalWeb"/>
              <w:spacing w:before="120" w:beforeAutospacing="0" w:after="360" w:afterAutospacing="0" w:line="276" w:lineRule="auto"/>
              <w:rPr>
                <w:rFonts w:ascii="Arial" w:eastAsia="Arial" w:hAnsi="Arial" w:cs="Arial"/>
                <w:sz w:val="20"/>
                <w:szCs w:val="20"/>
              </w:rPr>
            </w:pPr>
            <w:r>
              <w:rPr>
                <w:rFonts w:ascii="Arial" w:hAnsi="Arial"/>
                <w:b/>
                <w:color w:val="618393"/>
                <w:sz w:val="20"/>
              </w:rPr>
              <w:t>Introduções</w:t>
            </w:r>
            <w:r>
              <w:br/>
            </w:r>
            <w:r>
              <w:rPr>
                <w:rFonts w:ascii="Arial" w:hAnsi="Arial"/>
                <w:sz w:val="20"/>
              </w:rPr>
              <w:t>3 minutos</w:t>
            </w:r>
          </w:p>
        </w:tc>
        <w:tc>
          <w:tcPr>
            <w:tcW w:w="8103" w:type="dxa"/>
            <w:gridSpan w:val="2"/>
          </w:tcPr>
          <w:p w14:paraId="5FB99B0E"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O que fazer:</w:t>
            </w:r>
          </w:p>
          <w:p w14:paraId="7541115B" w14:textId="77777777" w:rsidR="00C067E6" w:rsidRPr="007D2472" w:rsidRDefault="19D9F2D9" w:rsidP="0C5DA016">
            <w:pPr>
              <w:pStyle w:val="NormalWeb"/>
              <w:numPr>
                <w:ilvl w:val="0"/>
                <w:numId w:val="10"/>
              </w:numPr>
              <w:spacing w:before="120" w:beforeAutospacing="0" w:after="120" w:afterAutospacing="0" w:line="276" w:lineRule="auto"/>
              <w:rPr>
                <w:rFonts w:ascii="Arial" w:eastAsia="Arial" w:hAnsi="Arial" w:cs="Arial"/>
                <w:sz w:val="20"/>
                <w:szCs w:val="20"/>
              </w:rPr>
            </w:pPr>
            <w:r>
              <w:rPr>
                <w:rFonts w:ascii="Arial" w:hAnsi="Arial"/>
                <w:sz w:val="20"/>
              </w:rPr>
              <w:t>Apresente-se compartilhando:</w:t>
            </w:r>
          </w:p>
          <w:p w14:paraId="5E7795D1"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Pr>
                <w:rFonts w:ascii="Arial" w:hAnsi="Arial"/>
                <w:sz w:val="20"/>
              </w:rPr>
              <w:t>Seu nome</w:t>
            </w:r>
          </w:p>
          <w:p w14:paraId="3434895B"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Pr>
                <w:rFonts w:ascii="Arial" w:hAnsi="Arial"/>
                <w:sz w:val="20"/>
              </w:rPr>
              <w:t>Seu papel como facilitador do grupo</w:t>
            </w:r>
          </w:p>
          <w:p w14:paraId="7D6030C4"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Pr>
                <w:rFonts w:ascii="Arial" w:hAnsi="Arial"/>
                <w:sz w:val="20"/>
              </w:rPr>
              <w:t>Sua afiliação</w:t>
            </w:r>
          </w:p>
          <w:p w14:paraId="2B15A3D8" w14:textId="77777777" w:rsidR="00C067E6" w:rsidRPr="007D2472" w:rsidRDefault="19D9F2D9" w:rsidP="0099258E">
            <w:pPr>
              <w:pStyle w:val="NormalWeb"/>
              <w:numPr>
                <w:ilvl w:val="1"/>
                <w:numId w:val="10"/>
              </w:numPr>
              <w:spacing w:before="120" w:beforeAutospacing="0" w:after="240" w:afterAutospacing="0" w:line="276" w:lineRule="auto"/>
              <w:ind w:left="1434" w:hanging="357"/>
              <w:rPr>
                <w:rFonts w:ascii="Arial" w:eastAsia="Arial" w:hAnsi="Arial" w:cs="Arial"/>
                <w:sz w:val="20"/>
                <w:szCs w:val="20"/>
              </w:rPr>
            </w:pPr>
            <w:r>
              <w:rPr>
                <w:rFonts w:ascii="Arial" w:hAnsi="Arial"/>
                <w:sz w:val="20"/>
              </w:rPr>
              <w:t>Seu papel no trabalho</w:t>
            </w:r>
          </w:p>
          <w:p w14:paraId="30FC585B" w14:textId="1917BBE4" w:rsidR="00C067E6" w:rsidRPr="007D2472" w:rsidRDefault="19D9F2D9" w:rsidP="0C5DA016">
            <w:pPr>
              <w:pStyle w:val="NormalWeb"/>
              <w:numPr>
                <w:ilvl w:val="0"/>
                <w:numId w:val="10"/>
              </w:numPr>
              <w:spacing w:before="120" w:beforeAutospacing="0" w:after="0" w:afterAutospacing="0" w:line="276" w:lineRule="auto"/>
              <w:rPr>
                <w:rFonts w:ascii="Arial" w:eastAsia="Arial" w:hAnsi="Arial" w:cs="Arial"/>
                <w:sz w:val="20"/>
                <w:szCs w:val="20"/>
              </w:rPr>
            </w:pPr>
            <w:r>
              <w:rPr>
                <w:rFonts w:ascii="Arial" w:hAnsi="Arial"/>
                <w:sz w:val="20"/>
              </w:rPr>
              <w:t>Peça para cada membro do grupo se apresentar de forma semelhante (nome, afiliação, papel).</w:t>
            </w:r>
          </w:p>
        </w:tc>
      </w:tr>
      <w:tr w:rsidR="00C067E6" w14:paraId="0CED27F3" w14:textId="77777777" w:rsidTr="006352A0">
        <w:tc>
          <w:tcPr>
            <w:tcW w:w="1627" w:type="dxa"/>
          </w:tcPr>
          <w:p w14:paraId="4359EF3C" w14:textId="77777777" w:rsidR="00C067E6" w:rsidRDefault="19D9F2D9" w:rsidP="0C5DA016">
            <w:pPr>
              <w:spacing w:before="120" w:after="360" w:line="276" w:lineRule="auto"/>
              <w:rPr>
                <w:rFonts w:ascii="Arial" w:eastAsia="Arial" w:hAnsi="Arial" w:cs="Arial"/>
                <w:sz w:val="20"/>
                <w:szCs w:val="20"/>
              </w:rPr>
            </w:pPr>
            <w:r>
              <w:rPr>
                <w:rFonts w:ascii="Arial" w:hAnsi="Arial"/>
                <w:b/>
                <w:color w:val="618393"/>
                <w:sz w:val="20"/>
              </w:rPr>
              <w:t>Instruções</w:t>
            </w:r>
          </w:p>
          <w:p w14:paraId="4D860AC5" w14:textId="40574D6B" w:rsidR="00C067E6" w:rsidRDefault="19D9F2D9" w:rsidP="0C5DA016">
            <w:pPr>
              <w:pStyle w:val="NormalWeb"/>
              <w:spacing w:before="120" w:beforeAutospacing="0" w:after="360" w:afterAutospacing="0" w:line="276" w:lineRule="auto"/>
              <w:rPr>
                <w:rFonts w:ascii="Arial" w:eastAsia="Arial" w:hAnsi="Arial" w:cs="Arial"/>
                <w:sz w:val="20"/>
                <w:szCs w:val="20"/>
              </w:rPr>
            </w:pPr>
            <w:r>
              <w:rPr>
                <w:rFonts w:ascii="Arial" w:hAnsi="Arial"/>
                <w:sz w:val="20"/>
              </w:rPr>
              <w:t>2 minutos</w:t>
            </w:r>
          </w:p>
        </w:tc>
        <w:tc>
          <w:tcPr>
            <w:tcW w:w="8103" w:type="dxa"/>
            <w:gridSpan w:val="2"/>
          </w:tcPr>
          <w:p w14:paraId="42916FDF"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O que fazer:</w:t>
            </w:r>
          </w:p>
          <w:p w14:paraId="63D10563" w14:textId="26A815F5" w:rsidR="00C067E6" w:rsidRPr="007D2472" w:rsidRDefault="19D9F2D9" w:rsidP="0099258E">
            <w:pPr>
              <w:pStyle w:val="NormalWeb"/>
              <w:numPr>
                <w:ilvl w:val="0"/>
                <w:numId w:val="10"/>
              </w:numPr>
              <w:spacing w:before="120" w:beforeAutospacing="0" w:after="240" w:afterAutospacing="0" w:line="276" w:lineRule="auto"/>
              <w:ind w:left="714" w:hanging="357"/>
              <w:rPr>
                <w:rFonts w:ascii="Arial" w:eastAsia="Arial" w:hAnsi="Arial" w:cs="Arial"/>
                <w:sz w:val="20"/>
                <w:szCs w:val="20"/>
              </w:rPr>
            </w:pPr>
            <w:r>
              <w:rPr>
                <w:rFonts w:ascii="Arial" w:hAnsi="Arial"/>
                <w:sz w:val="20"/>
              </w:rPr>
              <w:t>Distribua o Guia do Participante e a Ferramenta de Avaliação 7-1-7 aos participantes, caso eles ainda não os tenham recebido em seus pacotes do participante.</w:t>
            </w:r>
          </w:p>
          <w:p w14:paraId="111F86F0"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Diga:</w:t>
            </w:r>
          </w:p>
          <w:p w14:paraId="01886209" w14:textId="6C29F0B5" w:rsidR="00C067E6" w:rsidRPr="007D2472" w:rsidRDefault="00A07128"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 xml:space="preserve">Conduziremos uma atividade de mesa aplicando o 7-1-7 a um evento de doença e país fictícios. Estamos simulando Sarampo no Epistão. </w:t>
            </w:r>
          </w:p>
          <w:p w14:paraId="68259343" w14:textId="22FE8C89"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 xml:space="preserve">Esta atividade de mesa usa o mesmo cenário enviado por e-mail antes deste workshop. </w:t>
            </w:r>
          </w:p>
          <w:p w14:paraId="7C675D58" w14:textId="13758465" w:rsidR="00DE3EBC"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Os objetivos desta atividade são:</w:t>
            </w:r>
          </w:p>
          <w:p w14:paraId="114AEF42" w14:textId="77777777" w:rsidR="00DE3EBC" w:rsidRPr="007D2472" w:rsidRDefault="19D9F2D9" w:rsidP="00FE700F">
            <w:pPr>
              <w:pStyle w:val="NormalWeb"/>
              <w:numPr>
                <w:ilvl w:val="1"/>
                <w:numId w:val="10"/>
              </w:numPr>
              <w:spacing w:before="120" w:beforeAutospacing="0" w:after="0" w:afterAutospacing="0" w:line="276" w:lineRule="auto"/>
              <w:rPr>
                <w:rFonts w:ascii="Arial" w:eastAsia="Arial" w:hAnsi="Arial" w:cs="Arial"/>
                <w:sz w:val="20"/>
                <w:szCs w:val="20"/>
              </w:rPr>
            </w:pPr>
            <w:r>
              <w:rPr>
                <w:rFonts w:ascii="Arial" w:hAnsi="Arial"/>
                <w:sz w:val="20"/>
              </w:rPr>
              <w:t>Identificar e registrar datas dos marcos do 7-1-7.</w:t>
            </w:r>
          </w:p>
          <w:p w14:paraId="718563C9" w14:textId="49EBDF89" w:rsidR="00DE3EBC" w:rsidRPr="007D2472" w:rsidRDefault="19D9F2D9" w:rsidP="00FE700F">
            <w:pPr>
              <w:pStyle w:val="NormalWeb"/>
              <w:numPr>
                <w:ilvl w:val="1"/>
                <w:numId w:val="10"/>
              </w:numPr>
              <w:spacing w:before="120" w:beforeAutospacing="0" w:after="0" w:afterAutospacing="0" w:line="276" w:lineRule="auto"/>
              <w:rPr>
                <w:rFonts w:ascii="Arial" w:eastAsia="Arial" w:hAnsi="Arial" w:cs="Arial"/>
                <w:sz w:val="20"/>
                <w:szCs w:val="20"/>
              </w:rPr>
            </w:pPr>
            <w:r>
              <w:rPr>
                <w:rFonts w:ascii="Arial" w:hAnsi="Arial"/>
                <w:sz w:val="20"/>
              </w:rPr>
              <w:t>Calcular o desempenho do 7-1-7 com base nos intervalos de detecção, notificação e resposta.</w:t>
            </w:r>
          </w:p>
          <w:p w14:paraId="1942D6F7" w14:textId="2D5602F5" w:rsidR="00C067E6" w:rsidRPr="007D2472" w:rsidRDefault="19D9F2D9" w:rsidP="0C5DA016">
            <w:pPr>
              <w:pStyle w:val="NormalWeb"/>
              <w:numPr>
                <w:ilvl w:val="1"/>
                <w:numId w:val="10"/>
              </w:numPr>
              <w:spacing w:before="120" w:beforeAutospacing="0" w:after="360" w:afterAutospacing="0" w:line="276" w:lineRule="auto"/>
              <w:rPr>
                <w:rFonts w:ascii="Arial" w:eastAsia="Arial" w:hAnsi="Arial" w:cs="Arial"/>
                <w:sz w:val="20"/>
                <w:szCs w:val="20"/>
              </w:rPr>
            </w:pPr>
            <w:r>
              <w:rPr>
                <w:rFonts w:ascii="Arial" w:hAnsi="Arial"/>
                <w:sz w:val="20"/>
              </w:rPr>
              <w:t>Identificar gargalos/facilitadores e traduzi-los em ações para melhoria de desempenho.</w:t>
            </w:r>
          </w:p>
          <w:p w14:paraId="63C8A4D0" w14:textId="02A73A42"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 xml:space="preserve">A atividade será realizada em duas partes, seguidas de um debriefing em grupo. </w:t>
            </w:r>
          </w:p>
          <w:p w14:paraId="2CBCF21C" w14:textId="75E3C89D" w:rsidR="00C067E6" w:rsidRDefault="19D9F2D9" w:rsidP="0C5DA016">
            <w:pPr>
              <w:pStyle w:val="NormalWeb"/>
              <w:widowControl w:val="0"/>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Faremos o possível para responder às suas perguntas. Incluiremos perguntas desafiadoras em um “estacionamento” para serem abordadas em plenário.</w:t>
            </w:r>
          </w:p>
          <w:p w14:paraId="50311240" w14:textId="7AAC7464" w:rsidR="00C067E6" w:rsidRPr="007D2472" w:rsidRDefault="19D9F2D9" w:rsidP="0C5DA016">
            <w:pPr>
              <w:widowControl w:val="0"/>
              <w:spacing w:before="120" w:after="120" w:line="276" w:lineRule="auto"/>
              <w:rPr>
                <w:rFonts w:ascii="Arial" w:eastAsia="Arial" w:hAnsi="Arial" w:cs="Arial"/>
                <w:sz w:val="20"/>
                <w:szCs w:val="20"/>
              </w:rPr>
            </w:pPr>
            <w:r>
              <w:rPr>
                <w:rFonts w:ascii="Arial" w:hAnsi="Arial"/>
                <w:sz w:val="20"/>
              </w:rPr>
              <w:t>O que fazer:</w:t>
            </w:r>
          </w:p>
          <w:p w14:paraId="1B3A8B0F" w14:textId="2889D77E"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lastRenderedPageBreak/>
              <w:t>Responda às perguntas essenciais que os participantes têm sobre a condução da atividade. Se você não souber a resposta, pergunte ao Facilitador Principal.</w:t>
            </w:r>
          </w:p>
          <w:p w14:paraId="2A57FF62" w14:textId="6064C31F" w:rsidR="005B7D03" w:rsidRPr="005B7D03" w:rsidRDefault="19D9F2D9" w:rsidP="0C5DA016">
            <w:pPr>
              <w:pStyle w:val="NormalWeb"/>
              <w:numPr>
                <w:ilvl w:val="0"/>
                <w:numId w:val="10"/>
              </w:numPr>
              <w:spacing w:before="120" w:beforeAutospacing="0" w:after="0" w:afterAutospacing="0" w:line="276" w:lineRule="auto"/>
              <w:rPr>
                <w:rFonts w:ascii="Arial" w:eastAsia="Arial" w:hAnsi="Arial" w:cs="Arial"/>
                <w:sz w:val="20"/>
                <w:szCs w:val="20"/>
              </w:rPr>
            </w:pPr>
            <w:r>
              <w:rPr>
                <w:rFonts w:ascii="Arial" w:hAnsi="Arial"/>
                <w:sz w:val="20"/>
              </w:rPr>
              <w:t>Não perca muito tempo respondendo perguntas nesta fase. Para perguntas de discussão mais amplas, peça aos participantes que esperem para ver se a pergunta é respondida durante a atividade e, caso contrário, a pergunta pode ser adicionada posteriormente ao “estacionamento” para ser discutida em plenário.</w:t>
            </w:r>
          </w:p>
        </w:tc>
      </w:tr>
      <w:tr w:rsidR="00C067E6" w14:paraId="08C795A5" w14:textId="77777777" w:rsidTr="0099258E">
        <w:trPr>
          <w:trHeight w:val="840"/>
        </w:trPr>
        <w:tc>
          <w:tcPr>
            <w:tcW w:w="9730" w:type="dxa"/>
            <w:gridSpan w:val="3"/>
            <w:shd w:val="clear" w:color="auto" w:fill="3BB041"/>
            <w:vAlign w:val="center"/>
          </w:tcPr>
          <w:p w14:paraId="1AAA0D29" w14:textId="13E6FCCE" w:rsidR="00C067E6" w:rsidRDefault="007D2472" w:rsidP="0C5DA016">
            <w:pPr>
              <w:pStyle w:val="NormalWeb"/>
              <w:spacing w:before="360" w:beforeAutospacing="0" w:after="360" w:afterAutospacing="0" w:line="276" w:lineRule="auto"/>
              <w:rPr>
                <w:rFonts w:ascii="Arial" w:eastAsia="Arial" w:hAnsi="Arial" w:cs="Arial"/>
                <w:color w:val="FFFFFF" w:themeColor="background1"/>
                <w:sz w:val="20"/>
                <w:szCs w:val="20"/>
              </w:rPr>
            </w:pPr>
            <w:r>
              <w:rPr>
                <w:rFonts w:ascii="Arial" w:hAnsi="Arial"/>
                <w:b/>
                <w:color w:val="FFFFFF" w:themeColor="background1"/>
                <w:sz w:val="20"/>
              </w:rPr>
              <w:lastRenderedPageBreak/>
              <w:t>Parte 1: Registrar datas de marcos 7-1-7 + calcular desempenho 7-1-7</w:t>
            </w:r>
          </w:p>
        </w:tc>
      </w:tr>
      <w:tr w:rsidR="00C067E6" w14:paraId="0C28A445" w14:textId="77777777" w:rsidTr="006352A0">
        <w:tc>
          <w:tcPr>
            <w:tcW w:w="1795" w:type="dxa"/>
            <w:gridSpan w:val="2"/>
          </w:tcPr>
          <w:p w14:paraId="6C9CEDC0" w14:textId="320E697C" w:rsidR="00C067E6" w:rsidRPr="00DE3EBC" w:rsidRDefault="19D9F2D9" w:rsidP="0099258E">
            <w:pPr>
              <w:pStyle w:val="NormalWeb"/>
              <w:shd w:val="clear" w:color="auto" w:fill="FFFFFF" w:themeFill="background1"/>
              <w:spacing w:before="120" w:beforeAutospacing="0" w:after="360" w:afterAutospacing="0" w:line="276" w:lineRule="auto"/>
              <w:ind w:right="-97"/>
              <w:rPr>
                <w:rFonts w:ascii="Arial" w:eastAsia="Arial" w:hAnsi="Arial" w:cs="Arial"/>
                <w:b/>
                <w:bCs/>
                <w:color w:val="618393"/>
                <w:sz w:val="20"/>
                <w:szCs w:val="20"/>
              </w:rPr>
            </w:pPr>
            <w:r>
              <w:rPr>
                <w:rFonts w:ascii="Arial" w:hAnsi="Arial"/>
                <w:b/>
                <w:color w:val="618393"/>
                <w:sz w:val="20"/>
              </w:rPr>
              <w:t xml:space="preserve">Leia o cenário </w:t>
            </w:r>
            <w:r w:rsidR="0099258E">
              <w:rPr>
                <w:rFonts w:ascii="Arial" w:hAnsi="Arial"/>
                <w:b/>
                <w:color w:val="618393"/>
                <w:sz w:val="20"/>
              </w:rPr>
              <w:br/>
            </w:r>
            <w:r>
              <w:rPr>
                <w:rFonts w:ascii="Arial" w:hAnsi="Arial"/>
                <w:b/>
                <w:color w:val="618393"/>
                <w:sz w:val="20"/>
              </w:rPr>
              <w:t>e registre as datas dos marcos 7-1-7 individualmente</w:t>
            </w:r>
          </w:p>
          <w:p w14:paraId="2E9880C8" w14:textId="315BDA83"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18 minutos</w:t>
            </w:r>
          </w:p>
          <w:p w14:paraId="6BC49F50"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7935" w:type="dxa"/>
          </w:tcPr>
          <w:p w14:paraId="1D50ACEC"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Diga:</w:t>
            </w:r>
          </w:p>
          <w:p w14:paraId="3B06AA35" w14:textId="6D0313F9"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Nesta parte da atividade de mesa, usaremos a Ferramenta de Avaliação 7-1-7 para registrar datas importantes do cenário e calcular o desempenho do 7-1-7. Faremos isso em algumas etapas, com discussões ao longo do caminho.</w:t>
            </w:r>
          </w:p>
          <w:p w14:paraId="09BC903E" w14:textId="792954E7"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Nos próximos 18 minutos, leia individualmente o cenário no Guia do Participante e conclua a Etapa 1 da Ferramenta de Avaliação. A Etapa 1 inclui duas tabelas para datas. Nota: para determinar a “data de conclusão da resposta precoce” na tabela “Marcos”, primeiro preencha a tabela “Ações de resposta precoce”.</w:t>
            </w:r>
          </w:p>
          <w:p w14:paraId="53B9FF8F" w14:textId="251552EF"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Você pode ter dúvidas sobre algumas das definições usadas para o 7-1-7. Não se preocupe, discutiremos isso durante a atividade.</w:t>
            </w:r>
          </w:p>
          <w:p w14:paraId="344A4312" w14:textId="1DB554FA" w:rsidR="59A608E1" w:rsidRDefault="19D9F2D9" w:rsidP="0C5DA016">
            <w:pPr>
              <w:pStyle w:val="ListParagraph"/>
              <w:numPr>
                <w:ilvl w:val="0"/>
                <w:numId w:val="10"/>
              </w:numPr>
              <w:spacing w:before="120" w:after="360" w:line="276" w:lineRule="auto"/>
              <w:rPr>
                <w:rFonts w:ascii="Arial" w:eastAsia="Arial" w:hAnsi="Arial" w:cs="Arial"/>
                <w:sz w:val="20"/>
                <w:szCs w:val="20"/>
              </w:rPr>
            </w:pPr>
            <w:r>
              <w:rPr>
                <w:rFonts w:ascii="Arial" w:hAnsi="Arial"/>
                <w:sz w:val="20"/>
              </w:rPr>
              <w:t>Quando terminar a Etapa 1, por favor, largue as canetas. Discutiremos as respostas da Etapa 1 em grupo quando a maioria ou todos vocês tiverem largado suas canetas. Não se preocupe se você não tiver concluído a Etapa 1 quando começarmos a discussão – você ainda poderá participar ativamente.</w:t>
            </w:r>
          </w:p>
          <w:p w14:paraId="152CC3B8" w14:textId="77777777" w:rsidR="00C067E6" w:rsidRPr="007D2472" w:rsidRDefault="19D9F2D9" w:rsidP="0C5DA016">
            <w:pPr>
              <w:spacing w:before="120" w:after="120" w:line="276" w:lineRule="auto"/>
              <w:rPr>
                <w:rFonts w:ascii="Arial" w:eastAsia="Arial" w:hAnsi="Arial" w:cs="Arial"/>
                <w:sz w:val="20"/>
                <w:szCs w:val="20"/>
              </w:rPr>
            </w:pPr>
            <w:r>
              <w:rPr>
                <w:rFonts w:ascii="Arial" w:hAnsi="Arial"/>
                <w:sz w:val="20"/>
              </w:rPr>
              <w:t>O que fazer:</w:t>
            </w:r>
          </w:p>
          <w:p w14:paraId="7120A361" w14:textId="1CBCB5DB" w:rsidR="00C067E6" w:rsidRPr="00C067E6" w:rsidRDefault="020896F8" w:rsidP="0C5DA016">
            <w:pPr>
              <w:pStyle w:val="NormalWeb"/>
              <w:numPr>
                <w:ilvl w:val="0"/>
                <w:numId w:val="10"/>
              </w:numPr>
              <w:spacing w:before="120" w:beforeAutospacing="0" w:after="0" w:afterAutospacing="0" w:line="276" w:lineRule="auto"/>
              <w:rPr>
                <w:rFonts w:ascii="Arial" w:eastAsia="Arial" w:hAnsi="Arial" w:cs="Arial"/>
                <w:sz w:val="20"/>
                <w:szCs w:val="20"/>
              </w:rPr>
            </w:pPr>
            <w:r>
              <w:rPr>
                <w:rFonts w:ascii="Arial" w:hAnsi="Arial"/>
                <w:sz w:val="20"/>
              </w:rPr>
              <w:t>Permita que os participantes formem duplas para lerem juntos, se desejarem. Isso pode ajudar se alguns participantes souberem inglês (ou qualquer outro idioma para o qual a atividade de mesa for traduzida) melhor do que outros.</w:t>
            </w:r>
          </w:p>
        </w:tc>
      </w:tr>
      <w:tr w:rsidR="00C067E6" w14:paraId="68A4E375" w14:textId="77777777" w:rsidTr="006352A0">
        <w:tc>
          <w:tcPr>
            <w:tcW w:w="1795" w:type="dxa"/>
            <w:gridSpan w:val="2"/>
          </w:tcPr>
          <w:p w14:paraId="32E91203" w14:textId="77777777"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t xml:space="preserve">Datas de surgimento, detecção e notificação </w:t>
            </w:r>
          </w:p>
          <w:p w14:paraId="00840A69" w14:textId="22F10027" w:rsidR="00C067E6" w:rsidRPr="009D0F9D"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8 minutos</w:t>
            </w:r>
          </w:p>
          <w:p w14:paraId="0E32B16D"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7935" w:type="dxa"/>
          </w:tcPr>
          <w:p w14:paraId="5EF0AAC1"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Diga:</w:t>
            </w:r>
          </w:p>
          <w:p w14:paraId="51D3A5A0" w14:textId="713FBC6C"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Primeiro, discutiremos as datas de surgimento, detecção e notificação.</w:t>
            </w:r>
          </w:p>
          <w:p w14:paraId="3F85BA1A" w14:textId="34F5EC45"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Escrevam suas respostas sobre as datas de surgimento, detecção e notificação nos diferentes post-its fornecidos.</w:t>
            </w:r>
          </w:p>
          <w:p w14:paraId="08413C29" w14:textId="0C198574"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 xml:space="preserve">Usem o post-it *[inserir cor]* para surgimento, *[inserir cor]* para detecção e *[inserir cor]* para notificação. </w:t>
            </w:r>
            <w:r>
              <w:br/>
            </w:r>
            <w:r>
              <w:rPr>
                <w:rFonts w:ascii="Arial" w:hAnsi="Arial"/>
                <w:sz w:val="20"/>
              </w:rPr>
              <w:t>[Escolha e diga uma cor diferente para cada “*[inserir cor]*” para designar um post-it de cor diferente para cada intervalo].</w:t>
            </w:r>
          </w:p>
          <w:p w14:paraId="49AD93A9" w14:textId="24D68629"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lastRenderedPageBreak/>
              <w:t xml:space="preserve">Colem os post-its *[aqui]* </w:t>
            </w:r>
            <w:r>
              <w:br/>
            </w:r>
            <w:r>
              <w:rPr>
                <w:rFonts w:ascii="Arial" w:hAnsi="Arial"/>
                <w:sz w:val="20"/>
              </w:rPr>
              <w:t>[Mostre onde os participantes devem colar os post-its para cada um dos 3 intervalos].</w:t>
            </w:r>
          </w:p>
          <w:p w14:paraId="23069F06" w14:textId="6256C559"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Quando terminarem, discutiremos as respostas.</w:t>
            </w:r>
          </w:p>
          <w:p w14:paraId="71B6150B" w14:textId="52D49B31"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[Esperem até que os participantes retornem aos seus assentos]</w:t>
            </w:r>
          </w:p>
          <w:p w14:paraId="2FAF3BB9" w14:textId="26294EBE" w:rsidR="00082BD4"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Comecemos pela “data de surgimento”.</w:t>
            </w:r>
          </w:p>
          <w:p w14:paraId="24EE5452" w14:textId="77777777" w:rsidR="00082BD4" w:rsidRPr="007D2472" w:rsidRDefault="0CBF3051" w:rsidP="0C5DA016">
            <w:pPr>
              <w:spacing w:before="120" w:after="120" w:line="276" w:lineRule="auto"/>
              <w:rPr>
                <w:rFonts w:ascii="Arial" w:eastAsia="Arial" w:hAnsi="Arial" w:cs="Arial"/>
                <w:sz w:val="20"/>
                <w:szCs w:val="20"/>
              </w:rPr>
            </w:pPr>
            <w:r>
              <w:rPr>
                <w:rFonts w:ascii="Arial" w:hAnsi="Arial"/>
                <w:sz w:val="20"/>
              </w:rPr>
              <w:t>O que fazer:</w:t>
            </w:r>
          </w:p>
          <w:p w14:paraId="66258216" w14:textId="4DCA0C08"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Comece discutindo as respostas dos post-its por intervalo. Por exemplo, observe os post-its para os intervalos de “surgimento”. Se houver datas diferentes, escolha duas (uma resposta correta [veja a tabela abaixo] e uma resposta incorreta) e peça que voluntários expliquem suas justificativas.</w:t>
            </w:r>
          </w:p>
          <w:p w14:paraId="0E2F8345" w14:textId="5B3C6EF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Incentive uma breve discussão sobre quaisquer divergências.</w:t>
            </w:r>
          </w:p>
          <w:p w14:paraId="339FFD68" w14:textId="20A5A4F7" w:rsidR="00082BD4" w:rsidRPr="007D2472" w:rsidRDefault="0E21A285" w:rsidP="0099258E">
            <w:pPr>
              <w:pStyle w:val="NormalWeb"/>
              <w:numPr>
                <w:ilvl w:val="1"/>
                <w:numId w:val="10"/>
              </w:numPr>
              <w:spacing w:before="120" w:beforeAutospacing="0" w:after="240" w:afterAutospacing="0" w:line="276" w:lineRule="auto"/>
              <w:ind w:left="1434" w:hanging="357"/>
              <w:rPr>
                <w:rFonts w:ascii="Arial" w:eastAsia="Arial" w:hAnsi="Arial" w:cs="Arial"/>
                <w:sz w:val="20"/>
                <w:szCs w:val="20"/>
              </w:rPr>
            </w:pPr>
            <w:r>
              <w:rPr>
                <w:rFonts w:ascii="Arial" w:hAnsi="Arial"/>
                <w:sz w:val="20"/>
              </w:rPr>
              <w:t xml:space="preserve">Nota: a data de detecção não se baseia na confirmação laboratorial – este é um ponto comum de confusão. A confirmação laboratorial está incluída como uma ação de resposta precoce. </w:t>
            </w:r>
          </w:p>
          <w:p w14:paraId="24BAE918" w14:textId="24361A7E" w:rsidR="00082BD4" w:rsidRPr="007D2472" w:rsidRDefault="0CBF3051" w:rsidP="0099258E">
            <w:pPr>
              <w:pStyle w:val="NormalWeb"/>
              <w:numPr>
                <w:ilvl w:val="0"/>
                <w:numId w:val="10"/>
              </w:numPr>
              <w:spacing w:before="120" w:beforeAutospacing="0" w:after="240" w:afterAutospacing="0" w:line="276" w:lineRule="auto"/>
              <w:ind w:left="714" w:hanging="357"/>
              <w:rPr>
                <w:rFonts w:ascii="Arial" w:eastAsia="Arial" w:hAnsi="Arial" w:cs="Arial"/>
                <w:sz w:val="20"/>
                <w:szCs w:val="20"/>
              </w:rPr>
            </w:pPr>
            <w:r>
              <w:rPr>
                <w:rFonts w:ascii="Arial" w:hAnsi="Arial"/>
                <w:sz w:val="20"/>
              </w:rPr>
              <w:t xml:space="preserve">Oriente o grupo em direção às respostas na legenda abaixo enquanto você facilita.  </w:t>
            </w:r>
          </w:p>
          <w:p w14:paraId="1265DC59" w14:textId="33ED22C4" w:rsidR="005A71C4" w:rsidRDefault="007D2472" w:rsidP="0099258E">
            <w:pPr>
              <w:pStyle w:val="NormalWeb"/>
              <w:numPr>
                <w:ilvl w:val="0"/>
                <w:numId w:val="10"/>
              </w:numPr>
              <w:spacing w:before="120" w:beforeAutospacing="0" w:after="240" w:afterAutospacing="0" w:line="276" w:lineRule="auto"/>
              <w:ind w:left="714" w:hanging="357"/>
              <w:rPr>
                <w:rFonts w:ascii="Arial" w:eastAsia="Arial" w:hAnsi="Arial" w:cs="Arial"/>
                <w:sz w:val="20"/>
                <w:szCs w:val="20"/>
              </w:rPr>
            </w:pPr>
            <w:r>
              <w:rPr>
                <w:rFonts w:ascii="Arial" w:hAnsi="Arial"/>
                <w:sz w:val="20"/>
              </w:rPr>
              <w:t>Envolva o máximo possível de membros do grupo para fornecer respostas, inclusive chamando alguns gentilmente, se necessário. Pode ser necessária facilitação para equilibrar discussões sobre divergências de datas com explicações finais para avançar para o próximo marco.</w:t>
            </w:r>
          </w:p>
          <w:p w14:paraId="269D4929" w14:textId="7DC994DB" w:rsidR="00082BD4" w:rsidRDefault="0CBF3051" w:rsidP="0C5DA016">
            <w:pPr>
              <w:spacing w:before="120" w:after="120" w:line="276" w:lineRule="auto"/>
              <w:rPr>
                <w:rFonts w:ascii="Arial" w:eastAsia="Arial" w:hAnsi="Arial" w:cs="Arial"/>
                <w:i/>
                <w:iCs/>
                <w:sz w:val="20"/>
                <w:szCs w:val="20"/>
              </w:rPr>
            </w:pPr>
            <w:r>
              <w:rPr>
                <w:rFonts w:ascii="Arial" w:hAnsi="Arial"/>
                <w:b/>
                <w:color w:val="618393"/>
                <w:sz w:val="20"/>
              </w:rPr>
              <w:t>Respostas</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3274"/>
              <w:gridCol w:w="1327"/>
              <w:gridCol w:w="3195"/>
            </w:tblGrid>
            <w:tr w:rsidR="00087B80" w:rsidRPr="009D0F9D" w14:paraId="0652D14C" w14:textId="77777777" w:rsidTr="0C5DA016">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16" w:type="pct"/>
                  <w:shd w:val="clear" w:color="auto" w:fill="3BB041"/>
                  <w:hideMark/>
                </w:tcPr>
                <w:p w14:paraId="7B0C6755" w14:textId="77777777" w:rsidR="00082BD4" w:rsidRPr="009D0F9D" w:rsidRDefault="0CBF3051" w:rsidP="0C5DA016">
                  <w:pPr>
                    <w:spacing w:after="360"/>
                    <w:ind w:left="72" w:right="72"/>
                    <w:rPr>
                      <w:rFonts w:eastAsia="Arial" w:cs="Arial"/>
                      <w:sz w:val="20"/>
                      <w:szCs w:val="20"/>
                    </w:rPr>
                  </w:pPr>
                  <w:r>
                    <w:rPr>
                      <w:sz w:val="20"/>
                    </w:rPr>
                    <w:t>Marco</w:t>
                  </w:r>
                </w:p>
              </w:tc>
              <w:tc>
                <w:tcPr>
                  <w:tcW w:w="619" w:type="pct"/>
                  <w:shd w:val="clear" w:color="auto" w:fill="3BB041"/>
                </w:tcPr>
                <w:p w14:paraId="25E525FC" w14:textId="77777777" w:rsidR="00082BD4" w:rsidRPr="009D0F9D" w:rsidRDefault="0CBF3051" w:rsidP="0C5DA016">
                  <w:pPr>
                    <w:spacing w:after="360"/>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Data</w:t>
                  </w:r>
                </w:p>
              </w:tc>
              <w:tc>
                <w:tcPr>
                  <w:tcW w:w="2165" w:type="pct"/>
                  <w:shd w:val="clear" w:color="auto" w:fill="3BB041"/>
                  <w:hideMark/>
                </w:tcPr>
                <w:p w14:paraId="62EF02FF" w14:textId="77777777" w:rsidR="00082BD4" w:rsidRPr="009D0F9D" w:rsidRDefault="0CBF3051" w:rsidP="0C5DA016">
                  <w:pPr>
                    <w:spacing w:after="360"/>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Narrativa/Justificativa</w:t>
                  </w:r>
                </w:p>
              </w:tc>
            </w:tr>
            <w:tr w:rsidR="00B921B1" w:rsidRPr="009D0F9D" w14:paraId="70CF40E0" w14:textId="77777777" w:rsidTr="0C5DA016">
              <w:trPr>
                <w:trHeight w:val="269"/>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14:paraId="3234103A" w14:textId="77777777" w:rsidR="00B921B1" w:rsidRPr="009D0F9D" w:rsidRDefault="5BB934C4" w:rsidP="0099258E">
                  <w:pPr>
                    <w:spacing w:after="0"/>
                    <w:ind w:left="72" w:right="0"/>
                    <w:rPr>
                      <w:rFonts w:eastAsia="Arial" w:cs="Arial"/>
                      <w:b w:val="0"/>
                      <w:color w:val="auto"/>
                      <w:sz w:val="20"/>
                      <w:szCs w:val="20"/>
                    </w:rPr>
                  </w:pPr>
                  <w:r>
                    <w:rPr>
                      <w:color w:val="auto"/>
                      <w:sz w:val="20"/>
                    </w:rPr>
                    <w:t>Data de surgimento</w:t>
                  </w:r>
                  <w:r>
                    <w:br/>
                  </w:r>
                  <w:r>
                    <w:rPr>
                      <w:b w:val="0"/>
                      <w:color w:val="auto"/>
                      <w:sz w:val="20"/>
                    </w:rPr>
                    <w:t>Para doenças não endêmicas: data em que o caso índice ou o primeiro caso epidemiologicamente relacionado apresentou sintomas pela primeira vez</w:t>
                  </w:r>
                </w:p>
              </w:tc>
              <w:tc>
                <w:tcPr>
                  <w:tcW w:w="619" w:type="pct"/>
                  <w:shd w:val="clear" w:color="auto" w:fill="auto"/>
                  <w:vAlign w:val="center"/>
                </w:tcPr>
                <w:p w14:paraId="125F3CB7" w14:textId="236E0D0E" w:rsidR="00B921B1" w:rsidRPr="009D0F9D" w:rsidRDefault="5BB934C4" w:rsidP="00D245D7">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30 de novembro</w:t>
                  </w:r>
                </w:p>
              </w:tc>
              <w:tc>
                <w:tcPr>
                  <w:tcW w:w="2165" w:type="pct"/>
                  <w:shd w:val="clear" w:color="auto" w:fill="auto"/>
                  <w:vAlign w:val="center"/>
                  <w:hideMark/>
                </w:tcPr>
                <w:p w14:paraId="6AA9026F" w14:textId="66F6A988" w:rsidR="00B921B1" w:rsidRPr="009D0F9D" w:rsidRDefault="5BB934C4" w:rsidP="00D245D7">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Os </w:t>
                  </w:r>
                  <w:r>
                    <w:rPr>
                      <w:b/>
                      <w:sz w:val="20"/>
                    </w:rPr>
                    <w:t xml:space="preserve">sintomas começaram </w:t>
                  </w:r>
                  <w:r>
                    <w:rPr>
                      <w:sz w:val="20"/>
                    </w:rPr>
                    <w:t>em 30 de novembro.</w:t>
                  </w:r>
                </w:p>
              </w:tc>
            </w:tr>
            <w:tr w:rsidR="00B921B1" w:rsidRPr="009D0F9D" w14:paraId="04A924A6"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14:paraId="59F8C86F" w14:textId="77777777" w:rsidR="00B921B1" w:rsidRPr="009D0F9D" w:rsidRDefault="5BB934C4" w:rsidP="00D245D7">
                  <w:pPr>
                    <w:spacing w:after="0"/>
                    <w:ind w:left="72" w:right="72"/>
                    <w:rPr>
                      <w:rFonts w:eastAsia="Arial" w:cs="Arial"/>
                      <w:color w:val="auto"/>
                      <w:sz w:val="20"/>
                      <w:szCs w:val="20"/>
                    </w:rPr>
                  </w:pPr>
                  <w:r>
                    <w:rPr>
                      <w:color w:val="auto"/>
                      <w:sz w:val="20"/>
                    </w:rPr>
                    <w:t>Data de detecção</w:t>
                  </w:r>
                  <w:r>
                    <w:br/>
                    <w:t xml:space="preserve">Data em que o evento foi registrado pela primeira vez por qualquer fonte </w:t>
                  </w:r>
                  <w:r>
                    <w:rPr>
                      <w:b w:val="0"/>
                      <w:color w:val="auto"/>
                      <w:sz w:val="20"/>
                    </w:rPr>
                    <w:t>ou em qualquer sistema</w:t>
                  </w:r>
                </w:p>
              </w:tc>
              <w:tc>
                <w:tcPr>
                  <w:tcW w:w="619" w:type="pct"/>
                  <w:shd w:val="clear" w:color="auto" w:fill="auto"/>
                  <w:vAlign w:val="center"/>
                </w:tcPr>
                <w:p w14:paraId="382E3C4A" w14:textId="730BEC7F" w:rsidR="00B921B1" w:rsidRPr="009D0F9D" w:rsidRDefault="5BB934C4" w:rsidP="00D245D7">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b/>
                      <w:sz w:val="20"/>
                    </w:rPr>
                    <w:t>8 de dezembro</w:t>
                  </w:r>
                </w:p>
              </w:tc>
              <w:tc>
                <w:tcPr>
                  <w:tcW w:w="2165" w:type="pct"/>
                  <w:shd w:val="clear" w:color="auto" w:fill="auto"/>
                  <w:vAlign w:val="center"/>
                  <w:hideMark/>
                </w:tcPr>
                <w:p w14:paraId="60CBC749" w14:textId="6D0389A9" w:rsidR="00B921B1" w:rsidRPr="009D0F9D" w:rsidRDefault="5BB934C4" w:rsidP="00D245D7">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A equipe clínica suspeitou de sarampo e </w:t>
                  </w:r>
                  <w:r>
                    <w:rPr>
                      <w:b/>
                      <w:bCs/>
                      <w:sz w:val="20"/>
                    </w:rPr>
                    <w:t>preencheu um formulário de investigação de caso</w:t>
                  </w:r>
                  <w:r>
                    <w:rPr>
                      <w:sz w:val="20"/>
                    </w:rPr>
                    <w:t xml:space="preserve"> em 8 de dezembro.</w:t>
                  </w:r>
                </w:p>
              </w:tc>
            </w:tr>
            <w:tr w:rsidR="00B921B1" w:rsidRPr="009D0F9D" w14:paraId="37A26215"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14:paraId="67EFA1B6" w14:textId="77777777" w:rsidR="00B921B1" w:rsidRPr="009D0F9D" w:rsidRDefault="5BB934C4" w:rsidP="00D245D7">
                  <w:pPr>
                    <w:spacing w:after="0"/>
                    <w:ind w:left="72" w:right="72"/>
                    <w:rPr>
                      <w:rFonts w:eastAsia="Arial" w:cs="Arial"/>
                      <w:color w:val="auto"/>
                      <w:sz w:val="20"/>
                      <w:szCs w:val="20"/>
                    </w:rPr>
                  </w:pPr>
                  <w:r>
                    <w:rPr>
                      <w:color w:val="auto"/>
                      <w:sz w:val="20"/>
                    </w:rPr>
                    <w:t>Data de notificação</w:t>
                  </w:r>
                  <w:r>
                    <w:br/>
                  </w:r>
                  <w:r>
                    <w:rPr>
                      <w:b w:val="0"/>
                      <w:color w:val="auto"/>
                      <w:sz w:val="20"/>
                    </w:rPr>
                    <w:t>Data em que o evento foi relatado pela primeira vez a uma autoridade de saúde pública responsável pela ação</w:t>
                  </w:r>
                </w:p>
              </w:tc>
              <w:tc>
                <w:tcPr>
                  <w:tcW w:w="619" w:type="pct"/>
                  <w:shd w:val="clear" w:color="auto" w:fill="auto"/>
                  <w:vAlign w:val="center"/>
                </w:tcPr>
                <w:p w14:paraId="6F1B9FCD" w14:textId="101A3C1D" w:rsidR="00B921B1" w:rsidRPr="009D0F9D" w:rsidRDefault="5BB934C4" w:rsidP="00D245D7">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9 de dezembro</w:t>
                  </w:r>
                </w:p>
              </w:tc>
              <w:tc>
                <w:tcPr>
                  <w:tcW w:w="2165" w:type="pct"/>
                  <w:shd w:val="clear" w:color="auto" w:fill="auto"/>
                  <w:vAlign w:val="center"/>
                  <w:hideMark/>
                </w:tcPr>
                <w:p w14:paraId="11CE6FC4" w14:textId="4263F4CD" w:rsidR="00B921B1" w:rsidRPr="009D0F9D" w:rsidRDefault="5BB934C4" w:rsidP="00D245D7">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Em 9 de dezembro, o médico assistente </w:t>
                  </w:r>
                  <w:r>
                    <w:rPr>
                      <w:b/>
                      <w:sz w:val="20"/>
                    </w:rPr>
                    <w:t xml:space="preserve">ligou para o agente de vigilância do distrito </w:t>
                  </w:r>
                  <w:r>
                    <w:rPr>
                      <w:sz w:val="20"/>
                    </w:rPr>
                    <w:t xml:space="preserve">sobre o caso suspeito de sarampo. </w:t>
                  </w:r>
                </w:p>
              </w:tc>
            </w:tr>
          </w:tbl>
          <w:p w14:paraId="49CD6B94" w14:textId="702EBFD1" w:rsidR="005A71C4" w:rsidRPr="00082BD4" w:rsidRDefault="005A71C4" w:rsidP="0C5DA016">
            <w:pPr>
              <w:spacing w:before="120" w:after="360" w:line="276" w:lineRule="auto"/>
              <w:rPr>
                <w:rFonts w:ascii="Arial" w:eastAsia="Arial" w:hAnsi="Arial" w:cs="Arial"/>
                <w:sz w:val="20"/>
                <w:szCs w:val="20"/>
              </w:rPr>
            </w:pPr>
          </w:p>
        </w:tc>
      </w:tr>
      <w:tr w:rsidR="00C067E6" w14:paraId="32E12008" w14:textId="77777777" w:rsidTr="006352A0">
        <w:tc>
          <w:tcPr>
            <w:tcW w:w="1795" w:type="dxa"/>
            <w:gridSpan w:val="2"/>
          </w:tcPr>
          <w:p w14:paraId="127EA3D1" w14:textId="77777777" w:rsidR="00C067E6" w:rsidRPr="00DE3EBC" w:rsidRDefault="0CBF3051"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lastRenderedPageBreak/>
              <w:t>Datas das ações de resposta precoce</w:t>
            </w:r>
          </w:p>
          <w:p w14:paraId="2F7F8EC6" w14:textId="10384E09" w:rsidR="00082BD4" w:rsidRPr="009D0F9D"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6 minutos</w:t>
            </w:r>
          </w:p>
        </w:tc>
        <w:tc>
          <w:tcPr>
            <w:tcW w:w="7935" w:type="dxa"/>
          </w:tcPr>
          <w:p w14:paraId="3202C2BA" w14:textId="77777777" w:rsidR="00C067E6" w:rsidRPr="007D2472" w:rsidRDefault="0CBF3051"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Diga:</w:t>
            </w:r>
          </w:p>
          <w:p w14:paraId="2EF52194" w14:textId="7BC30FF1" w:rsidR="00082BD4" w:rsidRPr="007D2472" w:rsidRDefault="0CBF3051" w:rsidP="00DD773A">
            <w:pPr>
              <w:pStyle w:val="NormalWeb"/>
              <w:numPr>
                <w:ilvl w:val="0"/>
                <w:numId w:val="10"/>
              </w:numPr>
              <w:spacing w:before="120" w:beforeAutospacing="0" w:after="200" w:afterAutospacing="0"/>
              <w:ind w:left="714" w:hanging="357"/>
              <w:rPr>
                <w:rFonts w:ascii="Arial" w:eastAsia="Arial" w:hAnsi="Arial" w:cs="Arial"/>
                <w:sz w:val="20"/>
                <w:szCs w:val="20"/>
              </w:rPr>
            </w:pPr>
            <w:r>
              <w:rPr>
                <w:rFonts w:ascii="Arial" w:hAnsi="Arial"/>
                <w:sz w:val="20"/>
              </w:rPr>
              <w:t>Agora discutiremos as datas para cada ação de resposta precoce. Em seguida, retornaremos e discutiremos a data de conclusão das ações de resposta precoce.</w:t>
            </w:r>
          </w:p>
          <w:p w14:paraId="4D619832" w14:textId="74942165" w:rsidR="00082BD4" w:rsidRPr="007D2472" w:rsidRDefault="0CBF3051" w:rsidP="00DD773A">
            <w:pPr>
              <w:pStyle w:val="NormalWeb"/>
              <w:numPr>
                <w:ilvl w:val="0"/>
                <w:numId w:val="10"/>
              </w:numPr>
              <w:spacing w:before="120" w:beforeAutospacing="0" w:after="200" w:afterAutospacing="0"/>
              <w:ind w:left="714" w:hanging="357"/>
              <w:rPr>
                <w:rFonts w:ascii="Arial" w:eastAsia="Arial" w:hAnsi="Arial" w:cs="Arial"/>
                <w:sz w:val="20"/>
                <w:szCs w:val="20"/>
              </w:rPr>
            </w:pPr>
            <w:r>
              <w:rPr>
                <w:rFonts w:ascii="Arial" w:hAnsi="Arial"/>
                <w:sz w:val="20"/>
              </w:rPr>
              <w:t>Nesta parte, discutiremos as respostas verbalmente com base no que vocês escreveram na Ferramenta de Avaliação para as datas de ação de resposta precoce.</w:t>
            </w:r>
          </w:p>
          <w:p w14:paraId="29C33104" w14:textId="4A90AF6A" w:rsidR="3F6A29A7" w:rsidRDefault="0CBF3051" w:rsidP="00DD773A">
            <w:pPr>
              <w:pStyle w:val="NormalWeb"/>
              <w:numPr>
                <w:ilvl w:val="0"/>
                <w:numId w:val="10"/>
              </w:numPr>
              <w:spacing w:before="120" w:beforeAutospacing="0" w:after="200" w:afterAutospacing="0"/>
              <w:ind w:left="714" w:hanging="357"/>
              <w:rPr>
                <w:rFonts w:ascii="Arial" w:eastAsia="Arial" w:hAnsi="Arial" w:cs="Arial"/>
                <w:sz w:val="20"/>
                <w:szCs w:val="20"/>
              </w:rPr>
            </w:pPr>
            <w:r>
              <w:rPr>
                <w:rFonts w:ascii="Arial" w:hAnsi="Arial"/>
                <w:sz w:val="20"/>
              </w:rPr>
              <w:t>Vamos começar com a data para “Iniciar investigação ou implantar equipe de investigação ou resposta”.</w:t>
            </w:r>
          </w:p>
          <w:p w14:paraId="10636675" w14:textId="2044CB43" w:rsidR="00082BD4" w:rsidRPr="007D2472" w:rsidRDefault="0CBF3051" w:rsidP="0C5DA016">
            <w:pPr>
              <w:widowControl w:val="0"/>
              <w:spacing w:before="120" w:after="120" w:line="276" w:lineRule="auto"/>
              <w:rPr>
                <w:rFonts w:ascii="Arial" w:eastAsia="Arial" w:hAnsi="Arial" w:cs="Arial"/>
                <w:sz w:val="20"/>
                <w:szCs w:val="20"/>
              </w:rPr>
            </w:pPr>
            <w:r>
              <w:rPr>
                <w:rFonts w:ascii="Arial" w:hAnsi="Arial"/>
                <w:sz w:val="20"/>
              </w:rPr>
              <w:t>O que fazer:</w:t>
            </w:r>
          </w:p>
          <w:p w14:paraId="505E5E5C" w14:textId="5C7B2C29" w:rsidR="00082BD4" w:rsidRPr="007D2472" w:rsidRDefault="0CBF3051" w:rsidP="00DD773A">
            <w:pPr>
              <w:pStyle w:val="NormalWeb"/>
              <w:numPr>
                <w:ilvl w:val="0"/>
                <w:numId w:val="10"/>
              </w:numPr>
              <w:spacing w:before="120" w:beforeAutospacing="0" w:after="200" w:afterAutospacing="0"/>
              <w:ind w:left="714" w:hanging="357"/>
              <w:rPr>
                <w:rFonts w:ascii="Arial" w:eastAsia="Arial" w:hAnsi="Arial" w:cs="Arial"/>
                <w:sz w:val="20"/>
                <w:szCs w:val="20"/>
              </w:rPr>
            </w:pPr>
            <w:r>
              <w:rPr>
                <w:rFonts w:ascii="Arial" w:hAnsi="Arial"/>
                <w:sz w:val="20"/>
              </w:rPr>
              <w:t>Peça a um voluntário para dizer a data e o motivo de tê-la escolhido.</w:t>
            </w:r>
          </w:p>
          <w:p w14:paraId="4F56D0AE" w14:textId="77777777" w:rsidR="00082BD4" w:rsidRPr="007D2472" w:rsidRDefault="0CBF3051" w:rsidP="00DD773A">
            <w:pPr>
              <w:pStyle w:val="NormalWeb"/>
              <w:numPr>
                <w:ilvl w:val="0"/>
                <w:numId w:val="10"/>
              </w:numPr>
              <w:spacing w:before="120" w:beforeAutospacing="0" w:after="200" w:afterAutospacing="0"/>
              <w:ind w:left="714" w:hanging="357"/>
              <w:rPr>
                <w:rFonts w:ascii="Arial" w:eastAsia="Arial" w:hAnsi="Arial" w:cs="Arial"/>
                <w:sz w:val="20"/>
                <w:szCs w:val="20"/>
              </w:rPr>
            </w:pPr>
            <w:r>
              <w:rPr>
                <w:rFonts w:ascii="Arial" w:hAnsi="Arial"/>
                <w:sz w:val="20"/>
              </w:rPr>
              <w:t>Pergunte se alguém discorda. Se houver desacordo, incentive uma breve discussão sobre as diferentes justificativas para a seleção das datas.</w:t>
            </w:r>
          </w:p>
          <w:p w14:paraId="50907435" w14:textId="05478D29" w:rsidR="00082BD4" w:rsidRPr="007D2472" w:rsidRDefault="0CBF3051" w:rsidP="00DD773A">
            <w:pPr>
              <w:pStyle w:val="NormalWeb"/>
              <w:numPr>
                <w:ilvl w:val="0"/>
                <w:numId w:val="10"/>
              </w:numPr>
              <w:spacing w:before="120" w:beforeAutospacing="0" w:after="200" w:afterAutospacing="0"/>
              <w:ind w:left="714" w:hanging="357"/>
              <w:rPr>
                <w:rFonts w:ascii="Arial" w:eastAsia="Arial" w:hAnsi="Arial" w:cs="Arial"/>
                <w:sz w:val="20"/>
                <w:szCs w:val="20"/>
              </w:rPr>
            </w:pPr>
            <w:r>
              <w:rPr>
                <w:rFonts w:ascii="Arial" w:hAnsi="Arial"/>
                <w:sz w:val="20"/>
              </w:rPr>
              <w:t>Faça isso para cada uma das sete ações de resposta precoce.</w:t>
            </w:r>
          </w:p>
          <w:p w14:paraId="5FD320F8" w14:textId="7C10C821" w:rsidR="00082BD4" w:rsidRDefault="0CBF3051" w:rsidP="00DD773A">
            <w:pPr>
              <w:pStyle w:val="NormalWeb"/>
              <w:numPr>
                <w:ilvl w:val="0"/>
                <w:numId w:val="10"/>
              </w:numPr>
              <w:spacing w:before="120" w:beforeAutospacing="0" w:after="200" w:afterAutospacing="0"/>
              <w:ind w:left="714" w:hanging="357"/>
              <w:rPr>
                <w:rFonts w:ascii="Arial" w:eastAsia="Arial" w:hAnsi="Arial" w:cs="Arial"/>
                <w:sz w:val="20"/>
                <w:szCs w:val="20"/>
              </w:rPr>
            </w:pPr>
            <w:r>
              <w:rPr>
                <w:rFonts w:ascii="Arial" w:hAnsi="Arial"/>
                <w:sz w:val="20"/>
              </w:rPr>
              <w:t>Oriente o grupo em direção às respostas fornecidas na tabela abaixo. Facilite ativamente os desacordos para manter o controle do tempo, pois há várias datas a serem revisadas.</w:t>
            </w:r>
          </w:p>
          <w:p w14:paraId="4B6AB069" w14:textId="3B6DB780" w:rsidR="00082BD4" w:rsidRPr="00DE3EBC" w:rsidRDefault="0CBF3051" w:rsidP="0C5DA016">
            <w:pPr>
              <w:spacing w:before="120" w:after="120" w:line="276" w:lineRule="auto"/>
              <w:rPr>
                <w:rFonts w:ascii="Arial" w:eastAsia="Arial" w:hAnsi="Arial" w:cs="Arial"/>
                <w:b/>
                <w:bCs/>
                <w:color w:val="618393"/>
                <w:sz w:val="20"/>
                <w:szCs w:val="20"/>
              </w:rPr>
            </w:pPr>
            <w:r>
              <w:rPr>
                <w:rFonts w:ascii="Arial" w:hAnsi="Arial"/>
                <w:b/>
                <w:color w:val="618393"/>
                <w:sz w:val="20"/>
              </w:rPr>
              <w:t>Respostas</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2800"/>
              <w:gridCol w:w="1309"/>
              <w:gridCol w:w="3687"/>
            </w:tblGrid>
            <w:tr w:rsidR="00082BD4" w:rsidRPr="009D0F9D" w14:paraId="5D4574E0" w14:textId="77777777" w:rsidTr="0C5DA016">
              <w:trPr>
                <w:cnfStyle w:val="100000000000" w:firstRow="1" w:lastRow="0" w:firstColumn="0" w:lastColumn="0" w:oddVBand="0" w:evenVBand="0" w:oddHBand="0" w:evenHBand="0"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1892" w:type="pct"/>
                  <w:shd w:val="clear" w:color="auto" w:fill="3BB041"/>
                  <w:hideMark/>
                </w:tcPr>
                <w:p w14:paraId="6A112289" w14:textId="77777777" w:rsidR="00082BD4" w:rsidRPr="009D0F9D" w:rsidRDefault="0CBF3051" w:rsidP="0C5DA016">
                  <w:pPr>
                    <w:spacing w:after="360"/>
                    <w:rPr>
                      <w:rFonts w:eastAsia="Arial" w:cs="Arial"/>
                      <w:sz w:val="20"/>
                      <w:szCs w:val="20"/>
                    </w:rPr>
                  </w:pPr>
                  <w:r>
                    <w:rPr>
                      <w:sz w:val="20"/>
                    </w:rPr>
                    <w:t>Marco</w:t>
                  </w:r>
                </w:p>
              </w:tc>
              <w:tc>
                <w:tcPr>
                  <w:tcW w:w="648" w:type="pct"/>
                  <w:shd w:val="clear" w:color="auto" w:fill="3BB041"/>
                </w:tcPr>
                <w:p w14:paraId="2E66C37A" w14:textId="77777777" w:rsidR="00082BD4" w:rsidRPr="009D0F9D" w:rsidRDefault="0CBF3051" w:rsidP="0C5DA016">
                  <w:pPr>
                    <w:spacing w:after="360"/>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Data</w:t>
                  </w:r>
                </w:p>
              </w:tc>
              <w:tc>
                <w:tcPr>
                  <w:tcW w:w="2460" w:type="pct"/>
                  <w:shd w:val="clear" w:color="auto" w:fill="3BB041"/>
                  <w:hideMark/>
                </w:tcPr>
                <w:p w14:paraId="3765F3C4" w14:textId="77777777" w:rsidR="00082BD4" w:rsidRPr="009D0F9D" w:rsidRDefault="0CBF3051" w:rsidP="0C5DA016">
                  <w:pPr>
                    <w:spacing w:after="360"/>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Narrativa/Justificativa</w:t>
                  </w:r>
                </w:p>
              </w:tc>
            </w:tr>
            <w:tr w:rsidR="00B921B1" w:rsidRPr="009D0F9D" w14:paraId="6FD8EAC5" w14:textId="77777777" w:rsidTr="0C5DA016">
              <w:trPr>
                <w:trHeight w:val="269"/>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4CA1AAF0" w14:textId="77777777" w:rsidR="00B921B1" w:rsidRPr="009D0F9D" w:rsidRDefault="5BB934C4" w:rsidP="00F25952">
                  <w:pPr>
                    <w:spacing w:after="0"/>
                    <w:ind w:left="74" w:right="74"/>
                    <w:rPr>
                      <w:rFonts w:eastAsia="Arial" w:cs="Arial"/>
                      <w:b w:val="0"/>
                      <w:color w:val="auto"/>
                      <w:sz w:val="20"/>
                      <w:szCs w:val="20"/>
                    </w:rPr>
                  </w:pPr>
                  <w:r>
                    <w:t>Iniciar investigação ou implantar uma equipe de investigação/resposta</w:t>
                  </w:r>
                  <w:r>
                    <w:br/>
                  </w:r>
                </w:p>
              </w:tc>
              <w:tc>
                <w:tcPr>
                  <w:tcW w:w="648" w:type="pct"/>
                  <w:shd w:val="clear" w:color="auto" w:fill="auto"/>
                  <w:vAlign w:val="center"/>
                </w:tcPr>
                <w:p w14:paraId="712792CD" w14:textId="7EEFCCE9" w:rsidR="00B921B1" w:rsidRPr="009D0F9D" w:rsidRDefault="5BB934C4" w:rsidP="00F25952">
                  <w:pPr>
                    <w:spacing w:after="0"/>
                    <w:ind w:left="74" w:right="74"/>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10 de dezembro</w:t>
                  </w:r>
                </w:p>
              </w:tc>
              <w:tc>
                <w:tcPr>
                  <w:tcW w:w="2460" w:type="pct"/>
                  <w:shd w:val="clear" w:color="auto" w:fill="auto"/>
                  <w:vAlign w:val="center"/>
                  <w:hideMark/>
                </w:tcPr>
                <w:p w14:paraId="1637A59B" w14:textId="7DA52210" w:rsidR="00B921B1" w:rsidRPr="00127A8F" w:rsidRDefault="5BB934C4" w:rsidP="00F25952">
                  <w:pPr>
                    <w:spacing w:after="0"/>
                    <w:ind w:left="74" w:right="74"/>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127A8F">
                    <w:rPr>
                      <w:sz w:val="20"/>
                      <w:szCs w:val="20"/>
                    </w:rPr>
                    <w:t xml:space="preserve">Em 10 de dezembro, a </w:t>
                  </w:r>
                  <w:r w:rsidRPr="00127A8F">
                    <w:rPr>
                      <w:b/>
                      <w:bCs/>
                      <w:sz w:val="20"/>
                      <w:szCs w:val="20"/>
                    </w:rPr>
                    <w:t>equipe de resposta rápida do distrito iniciou o rastreamento de contatos</w:t>
                  </w:r>
                  <w:r w:rsidRPr="00127A8F">
                    <w:rPr>
                      <w:sz w:val="20"/>
                      <w:szCs w:val="20"/>
                    </w:rPr>
                    <w:t xml:space="preserve"> da Sra. A e </w:t>
                  </w:r>
                  <w:r w:rsidRPr="00127A8F">
                    <w:rPr>
                      <w:b/>
                      <w:bCs/>
                      <w:sz w:val="20"/>
                      <w:szCs w:val="20"/>
                    </w:rPr>
                    <w:t>iniciou a vigilância ativa dos profissionais de saúde</w:t>
                  </w:r>
                  <w:r w:rsidRPr="00127A8F">
                    <w:rPr>
                      <w:sz w:val="20"/>
                      <w:szCs w:val="20"/>
                    </w:rPr>
                    <w:t xml:space="preserve"> no hospital distrital.</w:t>
                  </w:r>
                </w:p>
              </w:tc>
            </w:tr>
            <w:tr w:rsidR="00B921B1" w:rsidRPr="009D0F9D" w14:paraId="48BB5E7D"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6FB381FF" w14:textId="3146955F" w:rsidR="00B921B1" w:rsidRPr="009D0F9D" w:rsidRDefault="5BB934C4" w:rsidP="00F25952">
                  <w:pPr>
                    <w:spacing w:after="0"/>
                    <w:ind w:left="74" w:right="74"/>
                    <w:rPr>
                      <w:rFonts w:eastAsia="Arial" w:cs="Arial"/>
                      <w:b w:val="0"/>
                      <w:color w:val="auto"/>
                      <w:sz w:val="20"/>
                      <w:szCs w:val="20"/>
                    </w:rPr>
                  </w:pPr>
                  <w:r>
                    <w:rPr>
                      <w:b w:val="0"/>
                      <w:color w:val="auto"/>
                      <w:sz w:val="20"/>
                    </w:rPr>
                    <w:t xml:space="preserve">Realizar análise epidemiológica e avaliação inicial de risco </w:t>
                  </w:r>
                </w:p>
              </w:tc>
              <w:tc>
                <w:tcPr>
                  <w:tcW w:w="648" w:type="pct"/>
                  <w:shd w:val="clear" w:color="auto" w:fill="auto"/>
                  <w:vAlign w:val="center"/>
                </w:tcPr>
                <w:p w14:paraId="548F0C58" w14:textId="2599E180" w:rsidR="00B921B1" w:rsidRPr="009D0F9D" w:rsidRDefault="5BB934C4" w:rsidP="00F25952">
                  <w:pPr>
                    <w:spacing w:after="0"/>
                    <w:ind w:left="74" w:right="74"/>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b/>
                      <w:sz w:val="20"/>
                    </w:rPr>
                    <w:t>12 de dezembro</w:t>
                  </w:r>
                </w:p>
              </w:tc>
              <w:tc>
                <w:tcPr>
                  <w:tcW w:w="2460" w:type="pct"/>
                  <w:shd w:val="clear" w:color="auto" w:fill="auto"/>
                  <w:vAlign w:val="center"/>
                  <w:hideMark/>
                </w:tcPr>
                <w:p w14:paraId="0ED97DCA" w14:textId="3465E89A" w:rsidR="00B921B1" w:rsidRPr="009D0F9D" w:rsidRDefault="5BB934C4" w:rsidP="00F25952">
                  <w:pPr>
                    <w:spacing w:after="0"/>
                    <w:ind w:left="74" w:right="74"/>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Em 12 de dezembro, a equipe distrital de resposta rápida (RRT) </w:t>
                  </w:r>
                  <w:r>
                    <w:rPr>
                      <w:b/>
                      <w:sz w:val="20"/>
                    </w:rPr>
                    <w:t>concluiu sua investigação epidemiológica inicial…</w:t>
                  </w:r>
                </w:p>
              </w:tc>
            </w:tr>
            <w:tr w:rsidR="00B921B1" w:rsidRPr="009D0F9D" w14:paraId="04E8DBB5"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5724AC6A" w14:textId="77777777" w:rsidR="00B921B1" w:rsidRPr="009D0F9D" w:rsidRDefault="5BB934C4" w:rsidP="00F25952">
                  <w:pPr>
                    <w:spacing w:after="0"/>
                    <w:ind w:left="74" w:right="74"/>
                    <w:rPr>
                      <w:rFonts w:eastAsia="Arial" w:cs="Arial"/>
                      <w:b w:val="0"/>
                      <w:color w:val="auto"/>
                      <w:sz w:val="20"/>
                      <w:szCs w:val="20"/>
                    </w:rPr>
                  </w:pPr>
                  <w:r>
                    <w:rPr>
                      <w:b w:val="0"/>
                      <w:color w:val="auto"/>
                      <w:sz w:val="20"/>
                    </w:rPr>
                    <w:t xml:space="preserve">Obter confirmação laboratorial da etiologia do surto </w:t>
                  </w:r>
                </w:p>
              </w:tc>
              <w:tc>
                <w:tcPr>
                  <w:tcW w:w="648" w:type="pct"/>
                  <w:shd w:val="clear" w:color="auto" w:fill="auto"/>
                  <w:vAlign w:val="center"/>
                </w:tcPr>
                <w:p w14:paraId="34F73188" w14:textId="41E571E5" w:rsidR="00B921B1" w:rsidRPr="009D0F9D" w:rsidRDefault="5BB934C4" w:rsidP="00F25952">
                  <w:pPr>
                    <w:spacing w:after="0"/>
                    <w:ind w:left="74" w:right="74"/>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12 de dezembro</w:t>
                  </w:r>
                </w:p>
              </w:tc>
              <w:tc>
                <w:tcPr>
                  <w:tcW w:w="2460" w:type="pct"/>
                  <w:shd w:val="clear" w:color="auto" w:fill="auto"/>
                  <w:vAlign w:val="center"/>
                  <w:hideMark/>
                </w:tcPr>
                <w:p w14:paraId="0A33EBC7" w14:textId="6AA14E09" w:rsidR="00B921B1" w:rsidRPr="009D0F9D" w:rsidRDefault="5BB934C4" w:rsidP="00F25952">
                  <w:pPr>
                    <w:spacing w:after="0"/>
                    <w:ind w:left="74" w:right="74"/>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Em 12 de dezembro, </w:t>
                  </w:r>
                  <w:r>
                    <w:rPr>
                      <w:b/>
                      <w:bCs/>
                      <w:sz w:val="20"/>
                    </w:rPr>
                    <w:t>o laboratório confirmou que a amostra era positiva para sarampo e notificou diretamente o PHEOC nacional.</w:t>
                  </w:r>
                  <w:r>
                    <w:rPr>
                      <w:b/>
                      <w:sz w:val="20"/>
                    </w:rPr>
                    <w:t xml:space="preserve"> </w:t>
                  </w:r>
                </w:p>
              </w:tc>
            </w:tr>
            <w:tr w:rsidR="00B921B1" w:rsidRPr="009D0F9D" w14:paraId="279C8AE2"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74415AE2" w14:textId="77777777" w:rsidR="00B921B1" w:rsidRPr="009D0F9D" w:rsidRDefault="5BB934C4" w:rsidP="00F25952">
                  <w:pPr>
                    <w:spacing w:after="0"/>
                    <w:ind w:left="74" w:right="74"/>
                    <w:rPr>
                      <w:rFonts w:eastAsia="Arial" w:cs="Arial"/>
                      <w:b w:val="0"/>
                      <w:color w:val="auto"/>
                      <w:sz w:val="20"/>
                      <w:szCs w:val="20"/>
                    </w:rPr>
                  </w:pPr>
                  <w:r>
                    <w:rPr>
                      <w:b w:val="0"/>
                      <w:color w:val="auto"/>
                      <w:sz w:val="20"/>
                    </w:rPr>
                    <w:t xml:space="preserve">Iniciar medidas apropriadas de gestão de casos e prevenção e controle de infecções (IPC) nas unidades de saúde </w:t>
                  </w:r>
                </w:p>
              </w:tc>
              <w:tc>
                <w:tcPr>
                  <w:tcW w:w="648" w:type="pct"/>
                  <w:shd w:val="clear" w:color="auto" w:fill="auto"/>
                  <w:vAlign w:val="center"/>
                </w:tcPr>
                <w:p w14:paraId="0A488FC8" w14:textId="0ED94863" w:rsidR="00B921B1" w:rsidRPr="009D0F9D" w:rsidRDefault="5BB934C4" w:rsidP="00F25952">
                  <w:pPr>
                    <w:spacing w:after="0"/>
                    <w:ind w:left="74" w:right="74"/>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Pr>
                      <w:b/>
                      <w:sz w:val="20"/>
                    </w:rPr>
                    <w:t>15 de dezembro</w:t>
                  </w:r>
                </w:p>
              </w:tc>
              <w:tc>
                <w:tcPr>
                  <w:tcW w:w="2460" w:type="pct"/>
                  <w:shd w:val="clear" w:color="auto" w:fill="auto"/>
                  <w:vAlign w:val="center"/>
                </w:tcPr>
                <w:p w14:paraId="1CC0B2EA" w14:textId="555B6C0A" w:rsidR="00B921B1" w:rsidRPr="009D0F9D" w:rsidRDefault="5BB934C4" w:rsidP="00F25952">
                  <w:pPr>
                    <w:spacing w:after="0"/>
                    <w:ind w:left="74" w:right="74"/>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A partir de 15 de dezembro, </w:t>
                  </w:r>
                  <w:r>
                    <w:rPr>
                      <w:b/>
                      <w:bCs/>
                      <w:sz w:val="20"/>
                    </w:rPr>
                    <w:t>a RRT nacional realizou avaliações de prevenção e controle de infecções (IPC) no hospital distrital e treinamento em gerenciamento de casos de sarampo.</w:t>
                  </w:r>
                  <w:r>
                    <w:rPr>
                      <w:b/>
                      <w:sz w:val="20"/>
                    </w:rPr>
                    <w:t xml:space="preserve"> </w:t>
                  </w:r>
                </w:p>
              </w:tc>
            </w:tr>
            <w:tr w:rsidR="00B921B1" w:rsidRPr="009D0F9D" w14:paraId="651D3EC8"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3B88CBB4" w14:textId="2CAAE737" w:rsidR="00B921B1" w:rsidRPr="00127A8F" w:rsidRDefault="5BB934C4" w:rsidP="00F25952">
                  <w:pPr>
                    <w:spacing w:after="0"/>
                    <w:ind w:left="74" w:right="74"/>
                    <w:rPr>
                      <w:rFonts w:eastAsia="Arial" w:cs="Arial"/>
                      <w:b w:val="0"/>
                      <w:color w:val="auto"/>
                      <w:sz w:val="20"/>
                      <w:szCs w:val="20"/>
                    </w:rPr>
                  </w:pPr>
                  <w:r w:rsidRPr="00F25952">
                    <w:rPr>
                      <w:b w:val="0"/>
                      <w:bCs/>
                      <w:color w:val="auto"/>
                      <w:sz w:val="20"/>
                      <w:szCs w:val="20"/>
                    </w:rPr>
                    <w:t>Iniciar contramedidas apropriadas de saúde pública nas comunidades afetadas</w:t>
                  </w:r>
                  <w:r w:rsidR="00127A8F" w:rsidRPr="00F25952">
                    <w:rPr>
                      <w:b w:val="0"/>
                      <w:bCs/>
                      <w:color w:val="auto"/>
                      <w:sz w:val="20"/>
                      <w:szCs w:val="20"/>
                    </w:rPr>
                    <w:t xml:space="preserve"> </w:t>
                  </w:r>
                  <w:r w:rsidRPr="00127A8F">
                    <w:rPr>
                      <w:color w:val="auto"/>
                      <w:sz w:val="20"/>
                      <w:szCs w:val="20"/>
                    </w:rPr>
                    <w:t>(Nota ao Facilitador: Data de conclusão da resposta precoce)</w:t>
                  </w:r>
                </w:p>
              </w:tc>
              <w:tc>
                <w:tcPr>
                  <w:tcW w:w="648" w:type="pct"/>
                  <w:shd w:val="clear" w:color="auto" w:fill="auto"/>
                  <w:vAlign w:val="center"/>
                </w:tcPr>
                <w:p w14:paraId="09FB9CCC" w14:textId="2B760D72" w:rsidR="00B921B1" w:rsidRPr="00750B6F" w:rsidRDefault="5BB934C4" w:rsidP="00F25952">
                  <w:pPr>
                    <w:spacing w:after="0"/>
                    <w:ind w:left="74" w:right="74"/>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Pr>
                      <w:b/>
                      <w:sz w:val="20"/>
                    </w:rPr>
                    <w:t>19 de dezembro</w:t>
                  </w:r>
                </w:p>
              </w:tc>
              <w:tc>
                <w:tcPr>
                  <w:tcW w:w="2460" w:type="pct"/>
                  <w:shd w:val="clear" w:color="auto" w:fill="auto"/>
                  <w:vAlign w:val="center"/>
                </w:tcPr>
                <w:p w14:paraId="14BB00E0" w14:textId="5D809C66" w:rsidR="00B921B1" w:rsidRPr="00750B6F" w:rsidRDefault="5BB934C4" w:rsidP="00F25952">
                  <w:pPr>
                    <w:spacing w:after="0"/>
                    <w:ind w:left="74" w:right="74"/>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Em 19 de dezembro, o gerente do incidente enviou ao Ministro da Saúde </w:t>
                  </w:r>
                  <w:r>
                    <w:rPr>
                      <w:b/>
                      <w:sz w:val="20"/>
                    </w:rPr>
                    <w:t>uma ordem de requisição de vacinas para a OMS apoiar uma campanha de vacinação rápida nas comunidades afetadas.</w:t>
                  </w:r>
                </w:p>
              </w:tc>
            </w:tr>
            <w:tr w:rsidR="00B921B1" w:rsidRPr="009D0F9D" w14:paraId="534915C9"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2DFE5B58" w14:textId="77777777" w:rsidR="00B921B1" w:rsidRPr="009D0F9D" w:rsidRDefault="5BB934C4" w:rsidP="00F25952">
                  <w:pPr>
                    <w:spacing w:after="0"/>
                    <w:ind w:left="74" w:right="74"/>
                    <w:rPr>
                      <w:rFonts w:eastAsia="Arial" w:cs="Arial"/>
                      <w:b w:val="0"/>
                      <w:color w:val="auto"/>
                      <w:sz w:val="20"/>
                      <w:szCs w:val="20"/>
                    </w:rPr>
                  </w:pPr>
                  <w:r>
                    <w:rPr>
                      <w:b w:val="0"/>
                      <w:color w:val="auto"/>
                      <w:sz w:val="20"/>
                    </w:rPr>
                    <w:lastRenderedPageBreak/>
                    <w:t xml:space="preserve">Iniciar atividades de comunicação de risco e engajamento da comunidade (RCEE) </w:t>
                  </w:r>
                </w:p>
              </w:tc>
              <w:tc>
                <w:tcPr>
                  <w:tcW w:w="648" w:type="pct"/>
                  <w:shd w:val="clear" w:color="auto" w:fill="auto"/>
                  <w:vAlign w:val="center"/>
                </w:tcPr>
                <w:p w14:paraId="12030CE6" w14:textId="6751428B" w:rsidR="00B921B1" w:rsidRPr="009D0F9D" w:rsidRDefault="5BB934C4" w:rsidP="00F25952">
                  <w:pPr>
                    <w:spacing w:after="0"/>
                    <w:ind w:left="74" w:right="74"/>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Pr>
                      <w:b/>
                      <w:sz w:val="20"/>
                    </w:rPr>
                    <w:t>18 de dezembro</w:t>
                  </w:r>
                </w:p>
              </w:tc>
              <w:tc>
                <w:tcPr>
                  <w:tcW w:w="2460" w:type="pct"/>
                  <w:shd w:val="clear" w:color="auto" w:fill="auto"/>
                  <w:vAlign w:val="center"/>
                </w:tcPr>
                <w:p w14:paraId="1A128370" w14:textId="55B2C33C" w:rsidR="00B921B1" w:rsidRPr="009D0F9D" w:rsidRDefault="5BB934C4" w:rsidP="00F25952">
                  <w:pPr>
                    <w:spacing w:after="0"/>
                    <w:ind w:left="74" w:right="74"/>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A equipe combinada da RRT nacional e distrital </w:t>
                  </w:r>
                  <w:r>
                    <w:rPr>
                      <w:b/>
                      <w:sz w:val="20"/>
                    </w:rPr>
                    <w:t xml:space="preserve">iniciou atividades de comunicação de risco e envolvimento da comunidade </w:t>
                  </w:r>
                  <w:r>
                    <w:rPr>
                      <w:sz w:val="20"/>
                    </w:rPr>
                    <w:t xml:space="preserve">em 18 de dezembro…o Ministro deu uma conferência de imprensa, com a subsequente divulgação de um aviso nacional sobre o </w:t>
                  </w:r>
                  <w:r>
                    <w:rPr>
                      <w:b/>
                      <w:sz w:val="20"/>
                    </w:rPr>
                    <w:t>surto confirmado</w:t>
                  </w:r>
                  <w:r>
                    <w:rPr>
                      <w:sz w:val="20"/>
                    </w:rPr>
                    <w:t>…</w:t>
                  </w:r>
                </w:p>
              </w:tc>
            </w:tr>
            <w:tr w:rsidR="00B921B1" w:rsidRPr="009D0F9D" w14:paraId="57F04BE7"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35D59F67" w14:textId="77777777" w:rsidR="00B921B1" w:rsidRPr="009D0F9D" w:rsidRDefault="5BB934C4" w:rsidP="00F25952">
                  <w:pPr>
                    <w:spacing w:after="0"/>
                    <w:ind w:left="74" w:right="74"/>
                    <w:rPr>
                      <w:rFonts w:eastAsia="Arial" w:cs="Arial"/>
                      <w:b w:val="0"/>
                      <w:color w:val="auto"/>
                      <w:sz w:val="20"/>
                      <w:szCs w:val="20"/>
                    </w:rPr>
                  </w:pPr>
                  <w:r>
                    <w:rPr>
                      <w:b w:val="0"/>
                      <w:color w:val="auto"/>
                      <w:sz w:val="20"/>
                    </w:rPr>
                    <w:t>Estabelecer um mecanismo de coordenação</w:t>
                  </w:r>
                </w:p>
              </w:tc>
              <w:tc>
                <w:tcPr>
                  <w:tcW w:w="648" w:type="pct"/>
                  <w:shd w:val="clear" w:color="auto" w:fill="auto"/>
                  <w:vAlign w:val="center"/>
                </w:tcPr>
                <w:p w14:paraId="5F511506" w14:textId="70C36FB6" w:rsidR="00B921B1" w:rsidRPr="009D0F9D" w:rsidRDefault="5BB934C4" w:rsidP="00F25952">
                  <w:pPr>
                    <w:spacing w:after="0"/>
                    <w:ind w:left="74" w:right="74"/>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Pr>
                      <w:b/>
                      <w:sz w:val="20"/>
                    </w:rPr>
                    <w:t>12 de dezembro</w:t>
                  </w:r>
                </w:p>
              </w:tc>
              <w:tc>
                <w:tcPr>
                  <w:tcW w:w="2460" w:type="pct"/>
                  <w:shd w:val="clear" w:color="auto" w:fill="auto"/>
                  <w:vAlign w:val="center"/>
                </w:tcPr>
                <w:p w14:paraId="44A06284" w14:textId="14BD84F9" w:rsidR="00B921B1" w:rsidRPr="009D0F9D" w:rsidRDefault="5BB934C4" w:rsidP="00F25952">
                  <w:pPr>
                    <w:spacing w:after="0"/>
                    <w:ind w:left="74" w:right="74"/>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Hoje é 12 de dezembro. </w:t>
                  </w:r>
                  <w:r>
                    <w:rPr>
                      <w:b/>
                      <w:sz w:val="20"/>
                    </w:rPr>
                    <w:t>O PHEOC foi ativado hoje...</w:t>
                  </w:r>
                </w:p>
              </w:tc>
            </w:tr>
          </w:tbl>
          <w:p w14:paraId="4B951F5D" w14:textId="101EF016" w:rsidR="00DD7AC0" w:rsidRPr="00082BD4" w:rsidRDefault="00DD7AC0" w:rsidP="0C5DA016">
            <w:pPr>
              <w:widowControl w:val="0"/>
              <w:spacing w:before="120" w:line="276" w:lineRule="auto"/>
              <w:rPr>
                <w:rFonts w:ascii="Arial" w:eastAsia="Arial" w:hAnsi="Arial" w:cs="Arial"/>
                <w:sz w:val="20"/>
                <w:szCs w:val="20"/>
              </w:rPr>
            </w:pPr>
          </w:p>
        </w:tc>
      </w:tr>
      <w:tr w:rsidR="00082BD4" w14:paraId="2B4E720D" w14:textId="77777777" w:rsidTr="006352A0">
        <w:tc>
          <w:tcPr>
            <w:tcW w:w="1795" w:type="dxa"/>
            <w:gridSpan w:val="2"/>
          </w:tcPr>
          <w:p w14:paraId="0B2346A5" w14:textId="6309D7FB" w:rsidR="00082BD4" w:rsidRPr="00DE3EBC" w:rsidRDefault="0CBF3051"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lastRenderedPageBreak/>
              <w:t>Data de conclusão da resposta precoce</w:t>
            </w:r>
          </w:p>
          <w:p w14:paraId="1211D75D" w14:textId="7C1609BB" w:rsidR="00082BD4" w:rsidRPr="009D0F9D"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2 minutos</w:t>
            </w:r>
          </w:p>
        </w:tc>
        <w:tc>
          <w:tcPr>
            <w:tcW w:w="7935" w:type="dxa"/>
          </w:tcPr>
          <w:p w14:paraId="147C2465" w14:textId="175A2C2B" w:rsidR="00082BD4" w:rsidRPr="007D2472" w:rsidRDefault="1DD13D0A"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Pergunte:</w:t>
            </w:r>
          </w:p>
          <w:p w14:paraId="3ED458FC" w14:textId="08F53D2E" w:rsidR="00082BD4" w:rsidRPr="007D2472" w:rsidRDefault="0CBF3051" w:rsidP="00644B09">
            <w:pPr>
              <w:pStyle w:val="NormalWeb"/>
              <w:numPr>
                <w:ilvl w:val="0"/>
                <w:numId w:val="10"/>
              </w:numPr>
              <w:spacing w:before="120" w:beforeAutospacing="0" w:after="240" w:afterAutospacing="0" w:line="276" w:lineRule="auto"/>
              <w:ind w:left="714" w:hanging="357"/>
              <w:rPr>
                <w:rFonts w:ascii="Arial" w:eastAsia="Arial" w:hAnsi="Arial" w:cs="Arial"/>
                <w:sz w:val="20"/>
                <w:szCs w:val="20"/>
              </w:rPr>
            </w:pPr>
            <w:r>
              <w:rPr>
                <w:rFonts w:ascii="Arial" w:hAnsi="Arial"/>
                <w:sz w:val="20"/>
              </w:rPr>
              <w:t>Com base nessas datas de ações de resposta precoce, qual é a data mais recente em que todas as ações de resposta precoce aplicáveis do 7-1-7 ocorreram?</w:t>
            </w:r>
          </w:p>
          <w:p w14:paraId="1D60015D" w14:textId="77777777" w:rsidR="00082BD4" w:rsidRPr="007D2472" w:rsidRDefault="0CBF3051"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O que fazer:</w:t>
            </w:r>
          </w:p>
          <w:p w14:paraId="276C6E07" w14:textId="77777777" w:rsidR="00257AE0" w:rsidRPr="007D2472" w:rsidRDefault="579CE2FD" w:rsidP="00644B09">
            <w:pPr>
              <w:pStyle w:val="NormalWeb"/>
              <w:numPr>
                <w:ilvl w:val="0"/>
                <w:numId w:val="10"/>
              </w:numPr>
              <w:spacing w:before="120" w:beforeAutospacing="0" w:after="240" w:afterAutospacing="0" w:line="276" w:lineRule="auto"/>
              <w:ind w:left="714" w:hanging="357"/>
              <w:rPr>
                <w:rFonts w:ascii="Arial" w:eastAsia="Arial" w:hAnsi="Arial" w:cs="Arial"/>
                <w:sz w:val="20"/>
                <w:szCs w:val="20"/>
              </w:rPr>
            </w:pPr>
            <w:r>
              <w:rPr>
                <w:rFonts w:ascii="Arial" w:hAnsi="Arial"/>
                <w:sz w:val="20"/>
              </w:rPr>
              <w:t>Peça a um voluntário para dizer a data e o motivo de tê-la escolhido.</w:t>
            </w:r>
          </w:p>
          <w:p w14:paraId="1A4D0268" w14:textId="77777777" w:rsidR="00082BD4" w:rsidRPr="007D2472" w:rsidRDefault="0CBF3051" w:rsidP="00644B09">
            <w:pPr>
              <w:pStyle w:val="NormalWeb"/>
              <w:numPr>
                <w:ilvl w:val="0"/>
                <w:numId w:val="10"/>
              </w:numPr>
              <w:spacing w:before="120" w:beforeAutospacing="0" w:after="240" w:afterAutospacing="0" w:line="276" w:lineRule="auto"/>
              <w:ind w:left="714" w:hanging="357"/>
              <w:rPr>
                <w:rFonts w:ascii="Arial" w:eastAsia="Arial" w:hAnsi="Arial" w:cs="Arial"/>
                <w:sz w:val="20"/>
                <w:szCs w:val="20"/>
              </w:rPr>
            </w:pPr>
            <w:r>
              <w:rPr>
                <w:rFonts w:ascii="Arial" w:hAnsi="Arial"/>
                <w:sz w:val="20"/>
              </w:rPr>
              <w:t xml:space="preserve">Pergunte se alguém discorda. Se houver desacordo, incentive uma breve discussão sobre as diferentes justificativas para a seleção das datas. </w:t>
            </w:r>
          </w:p>
          <w:p w14:paraId="34882BE0" w14:textId="12819163" w:rsidR="00082BD4" w:rsidRDefault="0CBF3051" w:rsidP="00644B09">
            <w:pPr>
              <w:pStyle w:val="NormalWeb"/>
              <w:numPr>
                <w:ilvl w:val="0"/>
                <w:numId w:val="10"/>
              </w:numPr>
              <w:spacing w:before="120" w:beforeAutospacing="0" w:after="240" w:afterAutospacing="0" w:line="276" w:lineRule="auto"/>
              <w:ind w:left="714" w:hanging="357"/>
              <w:rPr>
                <w:rFonts w:ascii="Arial" w:eastAsia="Arial" w:hAnsi="Arial" w:cs="Arial"/>
                <w:sz w:val="20"/>
                <w:szCs w:val="20"/>
              </w:rPr>
            </w:pPr>
            <w:r>
              <w:rPr>
                <w:rFonts w:ascii="Arial" w:hAnsi="Arial"/>
                <w:sz w:val="20"/>
              </w:rPr>
              <w:t xml:space="preserve">Oriente o grupo em direção à resposta fornecida no gabarito abaixo. </w:t>
            </w:r>
          </w:p>
          <w:p w14:paraId="004A7663" w14:textId="30761E35" w:rsidR="00082BD4" w:rsidRPr="00DE3EBC" w:rsidRDefault="0CBF3051" w:rsidP="0C5DA016">
            <w:pPr>
              <w:spacing w:before="120" w:after="120" w:line="276" w:lineRule="auto"/>
              <w:rPr>
                <w:rFonts w:ascii="Arial" w:eastAsia="Arial" w:hAnsi="Arial" w:cs="Arial"/>
                <w:b/>
                <w:bCs/>
                <w:color w:val="618393"/>
                <w:sz w:val="20"/>
                <w:szCs w:val="20"/>
              </w:rPr>
            </w:pPr>
            <w:r>
              <w:rPr>
                <w:rFonts w:ascii="Arial" w:hAnsi="Arial"/>
                <w:b/>
                <w:color w:val="618393"/>
                <w:sz w:val="20"/>
              </w:rPr>
              <w:t>Respostas</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2277"/>
              <w:gridCol w:w="1233"/>
              <w:gridCol w:w="4286"/>
            </w:tblGrid>
            <w:tr w:rsidR="00082BD4" w:rsidRPr="009D0F9D" w14:paraId="32355470" w14:textId="77777777" w:rsidTr="0C5DA016">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46" w:type="pct"/>
                  <w:shd w:val="clear" w:color="auto" w:fill="3BB041"/>
                  <w:hideMark/>
                </w:tcPr>
                <w:p w14:paraId="43AC6917" w14:textId="77777777" w:rsidR="00082BD4" w:rsidRPr="009D0F9D" w:rsidRDefault="0CBF3051" w:rsidP="0C5DA016">
                  <w:pPr>
                    <w:spacing w:after="360"/>
                    <w:ind w:left="72" w:right="72"/>
                    <w:rPr>
                      <w:rFonts w:eastAsia="Arial" w:cs="Arial"/>
                      <w:sz w:val="20"/>
                      <w:szCs w:val="20"/>
                    </w:rPr>
                  </w:pPr>
                  <w:r>
                    <w:rPr>
                      <w:sz w:val="20"/>
                    </w:rPr>
                    <w:t>Marco</w:t>
                  </w:r>
                </w:p>
              </w:tc>
              <w:tc>
                <w:tcPr>
                  <w:tcW w:w="619" w:type="pct"/>
                  <w:shd w:val="clear" w:color="auto" w:fill="3BB041"/>
                </w:tcPr>
                <w:p w14:paraId="484868E1" w14:textId="77777777" w:rsidR="00082BD4" w:rsidRPr="009D0F9D" w:rsidRDefault="0CBF3051" w:rsidP="0C5DA016">
                  <w:pPr>
                    <w:spacing w:after="360"/>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Data</w:t>
                  </w:r>
                </w:p>
              </w:tc>
              <w:tc>
                <w:tcPr>
                  <w:tcW w:w="2835" w:type="pct"/>
                  <w:shd w:val="clear" w:color="auto" w:fill="3BB041"/>
                  <w:hideMark/>
                </w:tcPr>
                <w:p w14:paraId="1CEC5994" w14:textId="77777777" w:rsidR="00082BD4" w:rsidRPr="009D0F9D" w:rsidRDefault="0CBF3051" w:rsidP="0C5DA016">
                  <w:pPr>
                    <w:spacing w:after="360"/>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Narrativa/Justificativa</w:t>
                  </w:r>
                </w:p>
              </w:tc>
            </w:tr>
            <w:tr w:rsidR="00714CC1" w:rsidRPr="00714CC1" w14:paraId="26F8328C" w14:textId="77777777" w:rsidTr="0C5DA016">
              <w:trPr>
                <w:trHeight w:val="269"/>
              </w:trPr>
              <w:tc>
                <w:tcPr>
                  <w:cnfStyle w:val="001000000000" w:firstRow="0" w:lastRow="0" w:firstColumn="1" w:lastColumn="0" w:oddVBand="0" w:evenVBand="0" w:oddHBand="0" w:evenHBand="0" w:firstRowFirstColumn="0" w:firstRowLastColumn="0" w:lastRowFirstColumn="0" w:lastRowLastColumn="0"/>
                  <w:tcW w:w="1546" w:type="pct"/>
                  <w:shd w:val="clear" w:color="auto" w:fill="auto"/>
                  <w:hideMark/>
                </w:tcPr>
                <w:p w14:paraId="42F52614" w14:textId="38E9F0D5" w:rsidR="00714CC1" w:rsidRPr="00714CC1" w:rsidRDefault="5BB934C4" w:rsidP="00BD1530">
                  <w:pPr>
                    <w:spacing w:after="0"/>
                    <w:ind w:left="72" w:right="72"/>
                    <w:rPr>
                      <w:rFonts w:eastAsia="Arial" w:cs="Arial"/>
                      <w:b w:val="0"/>
                      <w:color w:val="000000" w:themeColor="text1"/>
                      <w:sz w:val="20"/>
                      <w:szCs w:val="20"/>
                    </w:rPr>
                  </w:pPr>
                  <w:r>
                    <w:rPr>
                      <w:color w:val="000000" w:themeColor="text1"/>
                      <w:sz w:val="20"/>
                    </w:rPr>
                    <w:t>Data de conclusão da resposta precoce</w:t>
                  </w:r>
                  <w:r>
                    <w:rPr>
                      <w:color w:val="000000" w:themeColor="text1"/>
                    </w:rPr>
                    <w:br/>
                  </w:r>
                  <w:r>
                    <w:rPr>
                      <w:b w:val="0"/>
                      <w:color w:val="000000" w:themeColor="text1"/>
                      <w:sz w:val="20"/>
                    </w:rPr>
                    <w:t>Data em que ocorreu a última das ações de resposta precoce aplicáveis</w:t>
                  </w:r>
                </w:p>
              </w:tc>
              <w:tc>
                <w:tcPr>
                  <w:tcW w:w="619" w:type="pct"/>
                  <w:shd w:val="clear" w:color="auto" w:fill="auto"/>
                  <w:vAlign w:val="center"/>
                </w:tcPr>
                <w:p w14:paraId="51C29B7D" w14:textId="5D61D1B8" w:rsidR="00B921B1" w:rsidRPr="00714CC1" w:rsidRDefault="5BB934C4" w:rsidP="004022E1">
                  <w:pPr>
                    <w:spacing w:after="0"/>
                    <w:ind w:left="0" w:right="72"/>
                    <w:jc w:val="center"/>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Pr>
                      <w:b/>
                      <w:color w:val="000000" w:themeColor="text1"/>
                      <w:sz w:val="20"/>
                    </w:rPr>
                    <w:t>19 de dezembro</w:t>
                  </w:r>
                </w:p>
              </w:tc>
              <w:tc>
                <w:tcPr>
                  <w:tcW w:w="2835" w:type="pct"/>
                  <w:shd w:val="clear" w:color="auto" w:fill="auto"/>
                  <w:vAlign w:val="center"/>
                  <w:hideMark/>
                </w:tcPr>
                <w:p w14:paraId="734E4558" w14:textId="66591D54" w:rsidR="00B921B1" w:rsidRPr="00714CC1"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Pr>
                      <w:color w:val="000000" w:themeColor="text1"/>
                      <w:sz w:val="20"/>
                    </w:rPr>
                    <w:t xml:space="preserve">A última ação de resposta precoce ocorreu em 19 de dezembro (iniciar medidas de saúde pública adequadas nas comunidades afetadas) </w:t>
                  </w:r>
                </w:p>
                <w:p w14:paraId="1CC73389" w14:textId="77777777" w:rsidR="00B921B1" w:rsidRPr="00714CC1" w:rsidRDefault="00B921B1"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p>
                <w:p w14:paraId="019407B4" w14:textId="2110DE45" w:rsidR="00B921B1" w:rsidRPr="00714CC1"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b/>
                      <w:bCs/>
                      <w:color w:val="000000" w:themeColor="text1"/>
                      <w:sz w:val="20"/>
                      <w:szCs w:val="20"/>
                    </w:rPr>
                  </w:pPr>
                  <w:r>
                    <w:rPr>
                      <w:color w:val="000000" w:themeColor="text1"/>
                      <w:sz w:val="20"/>
                    </w:rPr>
                    <w:t xml:space="preserve">Em 19 de dezembro, o gerente do incidente enviou ao Ministro da Saúde </w:t>
                  </w:r>
                  <w:r>
                    <w:rPr>
                      <w:b/>
                      <w:color w:val="000000" w:themeColor="text1"/>
                      <w:sz w:val="20"/>
                    </w:rPr>
                    <w:t>uma ordem de requisição de vacinas para a OMS apoiar uma campanha de vacinação rápida nas comunidades afetadas.</w:t>
                  </w:r>
                </w:p>
              </w:tc>
            </w:tr>
          </w:tbl>
          <w:p w14:paraId="517FB4F8" w14:textId="37AE62F4" w:rsidR="00082BD4" w:rsidRDefault="4707FCD7" w:rsidP="0C5DA016">
            <w:pPr>
              <w:pStyle w:val="NormalWeb"/>
              <w:spacing w:before="120" w:beforeAutospacing="0" w:after="360" w:afterAutospacing="0" w:line="276" w:lineRule="auto"/>
              <w:rPr>
                <w:rFonts w:ascii="Arial" w:eastAsia="Arial" w:hAnsi="Arial" w:cs="Arial"/>
                <w:sz w:val="20"/>
                <w:szCs w:val="20"/>
              </w:rPr>
            </w:pPr>
            <w:r>
              <w:rPr>
                <w:rFonts w:ascii="Arial" w:hAnsi="Arial"/>
                <w:color w:val="000000" w:themeColor="text1"/>
                <w:sz w:val="20"/>
              </w:rPr>
              <w:t xml:space="preserve"> </w:t>
            </w:r>
          </w:p>
        </w:tc>
      </w:tr>
      <w:tr w:rsidR="00C067E6" w14:paraId="00CAAC1E" w14:textId="77777777" w:rsidTr="006352A0">
        <w:tc>
          <w:tcPr>
            <w:tcW w:w="1795" w:type="dxa"/>
            <w:gridSpan w:val="2"/>
          </w:tcPr>
          <w:p w14:paraId="08583A97" w14:textId="65902201" w:rsidR="00C067E6" w:rsidRPr="00DE3EBC" w:rsidRDefault="19D9F2D9" w:rsidP="00644B09">
            <w:pPr>
              <w:pStyle w:val="NormalWeb"/>
              <w:shd w:val="clear" w:color="auto" w:fill="FFFFFF" w:themeFill="background1"/>
              <w:spacing w:before="120" w:beforeAutospacing="0" w:after="360" w:afterAutospacing="0" w:line="276" w:lineRule="auto"/>
              <w:ind w:right="-91"/>
              <w:rPr>
                <w:rFonts w:ascii="Arial" w:eastAsia="Arial" w:hAnsi="Arial" w:cs="Arial"/>
                <w:b/>
                <w:bCs/>
                <w:color w:val="618393"/>
                <w:sz w:val="20"/>
                <w:szCs w:val="20"/>
              </w:rPr>
            </w:pPr>
            <w:r>
              <w:rPr>
                <w:rFonts w:ascii="Arial" w:hAnsi="Arial"/>
                <w:b/>
                <w:color w:val="618393"/>
                <w:sz w:val="20"/>
              </w:rPr>
              <w:t xml:space="preserve">Calcular o desempenho </w:t>
            </w:r>
            <w:r w:rsidR="00644B09">
              <w:rPr>
                <w:rFonts w:ascii="Arial" w:hAnsi="Arial"/>
                <w:b/>
                <w:color w:val="618393"/>
                <w:sz w:val="20"/>
              </w:rPr>
              <w:br/>
            </w:r>
            <w:r>
              <w:rPr>
                <w:rFonts w:ascii="Arial" w:hAnsi="Arial"/>
                <w:b/>
                <w:color w:val="618393"/>
                <w:sz w:val="20"/>
              </w:rPr>
              <w:t xml:space="preserve">7-1-7 individualmente </w:t>
            </w:r>
          </w:p>
          <w:p w14:paraId="02F015BF" w14:textId="2740EC71"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6 minutos</w:t>
            </w:r>
          </w:p>
          <w:p w14:paraId="18B6DF6A"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7935" w:type="dxa"/>
          </w:tcPr>
          <w:p w14:paraId="19C27827" w14:textId="77777777" w:rsidR="00C067E6" w:rsidRPr="007D2472" w:rsidRDefault="1DD13D0A"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lastRenderedPageBreak/>
              <w:t>Diga:</w:t>
            </w:r>
          </w:p>
          <w:p w14:paraId="54882BCF" w14:textId="6B6342FC"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Agora que concordamos com as datas dos marcos, calcule individualmente as três métricas do 7-1-7 usando a Etapa 2 da Ferramenta de Avaliação. Essas três métricas juntas formam a meta 7-1-7.</w:t>
            </w:r>
          </w:p>
          <w:p w14:paraId="0B392E57" w14:textId="77777777"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lastRenderedPageBreak/>
              <w:t xml:space="preserve">Vocês terão 6 minutos para esta seção.  Por favor, larguem as canetas quando terminarem os cálculos. </w:t>
            </w:r>
          </w:p>
          <w:p w14:paraId="3AA5AC2A" w14:textId="08F53143" w:rsidR="00087B80" w:rsidRPr="00087B80" w:rsidRDefault="1DD13D0A" w:rsidP="0C5DA016">
            <w:pPr>
              <w:pStyle w:val="NormalWeb"/>
              <w:numPr>
                <w:ilvl w:val="0"/>
                <w:numId w:val="10"/>
              </w:numPr>
              <w:spacing w:before="120" w:beforeAutospacing="0" w:after="120" w:afterAutospacing="0" w:line="276" w:lineRule="auto"/>
              <w:rPr>
                <w:rFonts w:ascii="Arial" w:eastAsia="Arial" w:hAnsi="Arial" w:cs="Arial"/>
                <w:sz w:val="20"/>
                <w:szCs w:val="20"/>
              </w:rPr>
            </w:pPr>
            <w:r>
              <w:rPr>
                <w:rFonts w:ascii="Arial" w:hAnsi="Arial"/>
                <w:sz w:val="20"/>
              </w:rPr>
              <w:t>Discutiremos as respostas da Etapa 2 em grupo quando a maioria ou todos vocês tiverem largado suas canetas. Não se preocupe se você não tiver concluído a Etapa 2 quando começarmos a discussão.</w:t>
            </w:r>
          </w:p>
        </w:tc>
      </w:tr>
      <w:tr w:rsidR="00C067E6" w14:paraId="5B41BA92" w14:textId="77777777" w:rsidTr="006352A0">
        <w:tc>
          <w:tcPr>
            <w:tcW w:w="1795" w:type="dxa"/>
            <w:gridSpan w:val="2"/>
          </w:tcPr>
          <w:p w14:paraId="4384CF3A" w14:textId="286258A2"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lastRenderedPageBreak/>
              <w:t xml:space="preserve">Discuta a meta 7-1-7 </w:t>
            </w:r>
          </w:p>
          <w:p w14:paraId="12497A6C" w14:textId="27D08C60"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5 minutos</w:t>
            </w:r>
          </w:p>
          <w:p w14:paraId="72F95F0B" w14:textId="77777777" w:rsidR="00C067E6" w:rsidRPr="009D0F9D" w:rsidRDefault="00C067E6"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p>
        </w:tc>
        <w:tc>
          <w:tcPr>
            <w:tcW w:w="7935" w:type="dxa"/>
          </w:tcPr>
          <w:p w14:paraId="47F58DE3" w14:textId="77777777" w:rsidR="00C067E6" w:rsidRPr="007D2472" w:rsidRDefault="1DD13D0A"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Diga:</w:t>
            </w:r>
          </w:p>
          <w:p w14:paraId="325110B6" w14:textId="68A746B0"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Agora discutiremos os cálculos das métricas e se a meta foi atingida.</w:t>
            </w:r>
          </w:p>
          <w:p w14:paraId="6AFAE863" w14:textId="77777777" w:rsidR="00087B80" w:rsidRPr="007D2472" w:rsidRDefault="1DD13D0A" w:rsidP="00AD6826">
            <w:pPr>
              <w:pStyle w:val="NormalWeb"/>
              <w:numPr>
                <w:ilvl w:val="0"/>
                <w:numId w:val="10"/>
              </w:numPr>
              <w:spacing w:before="120" w:beforeAutospacing="0" w:after="360" w:afterAutospacing="0" w:line="276" w:lineRule="auto"/>
              <w:ind w:right="132"/>
              <w:rPr>
                <w:rFonts w:ascii="Arial" w:eastAsia="Arial" w:hAnsi="Arial" w:cs="Arial"/>
                <w:sz w:val="20"/>
                <w:szCs w:val="20"/>
              </w:rPr>
            </w:pPr>
            <w:r>
              <w:rPr>
                <w:rFonts w:ascii="Arial" w:hAnsi="Arial"/>
                <w:sz w:val="20"/>
              </w:rPr>
              <w:t xml:space="preserve">Escrevam suas respostas para as métricas de pontualidade em número de dias e se a meta foi atingida ou não (escrevam sim ou não) para os intervalos de surgimento, detecção e notificação nos diferentes post-its fornecidos. Por exemplo, se você calculou que o intervalo de “detecção” levaria 3 dias e acredita que isso atingiu a meta de detecção, você escreveria “3 / sim” no post-it. </w:t>
            </w:r>
          </w:p>
          <w:p w14:paraId="13EDE525" w14:textId="4606885E" w:rsidR="009C0B44"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Usem o post-it *[inserir cor]* para surgimento, *[inserir cor]* para detecção e</w:t>
            </w:r>
            <w:r w:rsidR="00AD6826">
              <w:rPr>
                <w:rFonts w:ascii="Arial" w:hAnsi="Arial"/>
                <w:sz w:val="20"/>
              </w:rPr>
              <w:t> </w:t>
            </w:r>
            <w:r>
              <w:rPr>
                <w:rFonts w:ascii="Arial" w:hAnsi="Arial"/>
                <w:sz w:val="20"/>
              </w:rPr>
              <w:t xml:space="preserve">*[inserir cor]* para notificação. </w:t>
            </w:r>
          </w:p>
          <w:p w14:paraId="5AC1526F" w14:textId="40B0BDA7" w:rsidR="009C0B44" w:rsidRDefault="03556DE0" w:rsidP="0C5DA016">
            <w:pPr>
              <w:pStyle w:val="NormalWeb"/>
              <w:spacing w:before="120" w:beforeAutospacing="0" w:after="360" w:afterAutospacing="0" w:line="276" w:lineRule="auto"/>
              <w:ind w:left="720"/>
              <w:rPr>
                <w:rFonts w:ascii="Arial" w:eastAsia="Arial" w:hAnsi="Arial" w:cs="Arial"/>
                <w:sz w:val="20"/>
                <w:szCs w:val="20"/>
              </w:rPr>
            </w:pPr>
            <w:r>
              <w:rPr>
                <w:rFonts w:ascii="Arial" w:hAnsi="Arial"/>
                <w:sz w:val="20"/>
              </w:rPr>
              <w:t>[Escolha e diga uma cor diferente para cada “*[inserir cor]*” para designar um post-it de cor diferente para cada intervalo].</w:t>
            </w:r>
          </w:p>
          <w:p w14:paraId="67060E5A" w14:textId="3B097F0C"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 xml:space="preserve">Colem os post-its *[aqui]* </w:t>
            </w:r>
            <w:r>
              <w:br/>
            </w:r>
            <w:r>
              <w:rPr>
                <w:rFonts w:ascii="Arial" w:hAnsi="Arial"/>
                <w:sz w:val="20"/>
              </w:rPr>
              <w:t>[Mostre onde os participantes devem colar os post-its para cada um dos 3</w:t>
            </w:r>
            <w:r w:rsidR="00AD6826">
              <w:rPr>
                <w:rFonts w:ascii="Arial" w:hAnsi="Arial"/>
                <w:sz w:val="20"/>
              </w:rPr>
              <w:t> </w:t>
            </w:r>
            <w:r>
              <w:rPr>
                <w:rFonts w:ascii="Arial" w:hAnsi="Arial"/>
                <w:sz w:val="20"/>
              </w:rPr>
              <w:t>intervalos].</w:t>
            </w:r>
          </w:p>
          <w:p w14:paraId="6E618EC6" w14:textId="3187BCB5"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Quando terminarem, discutiremos as respostas.</w:t>
            </w:r>
          </w:p>
          <w:p w14:paraId="2FAF3A57" w14:textId="1480FE13"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[Espere até que os participantes retornem aos seus assentos]</w:t>
            </w:r>
          </w:p>
          <w:p w14:paraId="3109A35F" w14:textId="1F89499A"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Comecemos pela “data de surgimento”.</w:t>
            </w:r>
          </w:p>
          <w:p w14:paraId="25E0D9AB" w14:textId="0E9447BF" w:rsidR="00087B80" w:rsidRPr="007D2472" w:rsidRDefault="1DD13D0A" w:rsidP="0C5DA016">
            <w:pPr>
              <w:pStyle w:val="NormalWeb"/>
              <w:spacing w:before="120" w:beforeAutospacing="0" w:after="0" w:afterAutospacing="0" w:line="276" w:lineRule="auto"/>
              <w:rPr>
                <w:rFonts w:ascii="Arial" w:eastAsia="Arial" w:hAnsi="Arial" w:cs="Arial"/>
                <w:sz w:val="20"/>
                <w:szCs w:val="20"/>
              </w:rPr>
            </w:pPr>
            <w:r>
              <w:rPr>
                <w:rFonts w:ascii="Arial" w:hAnsi="Arial"/>
                <w:sz w:val="20"/>
              </w:rPr>
              <w:t>O que fazer:</w:t>
            </w:r>
          </w:p>
          <w:p w14:paraId="3E0B45AB" w14:textId="6F84ED6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Consulte as respostas abaixo. </w:t>
            </w:r>
          </w:p>
          <w:p w14:paraId="517C9513" w14:textId="4300E0C8"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Comece discutindo as respostas dos post-its por intervalo. Por exemplo, observe os post-its para a métrica de “surgimento”. Se houver números diferentes, escolha dois (uma resposta correta [veja a tabela abaixo] e uma resposta incorreta) e peça que voluntários expliquem suas justificativas.</w:t>
            </w:r>
          </w:p>
          <w:p w14:paraId="336FDF95" w14:textId="3F5F3855"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Incentive uma breve discussão sobre quaisquer divergências.</w:t>
            </w:r>
          </w:p>
          <w:p w14:paraId="378B2CE1" w14:textId="393D277E"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Os cálculos são baseados na diferença entre datas (por exemplo, 3 de agosto – 1 de agosto = 2 dias).</w:t>
            </w:r>
          </w:p>
          <w:p w14:paraId="17D8E614" w14:textId="35ECE3AE" w:rsidR="0041754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Oriente o grupo em direção às respostas na tabela abaixo enquanto você facilita.</w:t>
            </w:r>
          </w:p>
          <w:p w14:paraId="7EF94141" w14:textId="77777777" w:rsidR="00C25619" w:rsidRDefault="00C25619" w:rsidP="0C5DA016">
            <w:pPr>
              <w:spacing w:before="120" w:after="120" w:line="276" w:lineRule="auto"/>
              <w:rPr>
                <w:rFonts w:ascii="Arial" w:eastAsia="Arial" w:hAnsi="Arial" w:cs="Arial"/>
                <w:b/>
                <w:bCs/>
                <w:color w:val="618393"/>
                <w:sz w:val="20"/>
                <w:szCs w:val="20"/>
              </w:rPr>
            </w:pPr>
          </w:p>
          <w:p w14:paraId="49C05E5B" w14:textId="65550D34" w:rsidR="00087B80" w:rsidRPr="00DE3EBC" w:rsidRDefault="020896F8" w:rsidP="0C5DA016">
            <w:pPr>
              <w:spacing w:before="120" w:after="120" w:line="276" w:lineRule="auto"/>
              <w:rPr>
                <w:rFonts w:ascii="Arial" w:eastAsia="Arial" w:hAnsi="Arial" w:cs="Arial"/>
                <w:b/>
                <w:bCs/>
                <w:color w:val="618393"/>
                <w:sz w:val="20"/>
                <w:szCs w:val="20"/>
              </w:rPr>
            </w:pPr>
            <w:r>
              <w:rPr>
                <w:rFonts w:ascii="Arial" w:hAnsi="Arial"/>
                <w:b/>
                <w:color w:val="618393"/>
                <w:sz w:val="20"/>
              </w:rPr>
              <w:lastRenderedPageBreak/>
              <w:t>Respostas</w:t>
            </w:r>
          </w:p>
          <w:tbl>
            <w:tblPr>
              <w:tblStyle w:val="TableGrid"/>
              <w:tblW w:w="5000" w:type="pct"/>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1349"/>
              <w:gridCol w:w="2211"/>
              <w:gridCol w:w="1624"/>
              <w:gridCol w:w="1223"/>
              <w:gridCol w:w="1393"/>
            </w:tblGrid>
            <w:tr w:rsidR="00087B80" w:rsidRPr="009D0F9D" w14:paraId="3B49A3C4" w14:textId="77777777" w:rsidTr="0C5DA016">
              <w:trPr>
                <w:trHeight w:val="300"/>
              </w:trPr>
              <w:tc>
                <w:tcPr>
                  <w:tcW w:w="865" w:type="pct"/>
                  <w:shd w:val="clear" w:color="auto" w:fill="CCDDE8"/>
                  <w:vAlign w:val="center"/>
                </w:tcPr>
                <w:p w14:paraId="73F095DC"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Pr>
                      <w:rFonts w:ascii="Arial" w:hAnsi="Arial"/>
                      <w:b/>
                      <w:color w:val="618393"/>
                      <w:sz w:val="20"/>
                    </w:rPr>
                    <w:t>Intervalo</w:t>
                  </w:r>
                </w:p>
              </w:tc>
              <w:tc>
                <w:tcPr>
                  <w:tcW w:w="1417" w:type="pct"/>
                  <w:shd w:val="clear" w:color="auto" w:fill="CCDDE8"/>
                  <w:vAlign w:val="center"/>
                </w:tcPr>
                <w:p w14:paraId="6FB20531"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Pr>
                      <w:rFonts w:ascii="Arial" w:hAnsi="Arial"/>
                      <w:b/>
                      <w:color w:val="618393"/>
                      <w:sz w:val="20"/>
                    </w:rPr>
                    <w:t>Cálculo</w:t>
                  </w:r>
                  <w:r>
                    <w:br/>
                  </w:r>
                  <w:r>
                    <w:rPr>
                      <w:rFonts w:ascii="Arial" w:hAnsi="Arial"/>
                      <w:color w:val="618393"/>
                      <w:sz w:val="20"/>
                    </w:rPr>
                    <w:t>Em dias</w:t>
                  </w:r>
                </w:p>
              </w:tc>
              <w:tc>
                <w:tcPr>
                  <w:tcW w:w="1041" w:type="pct"/>
                  <w:shd w:val="clear" w:color="auto" w:fill="CCDDE8"/>
                  <w:vAlign w:val="center"/>
                </w:tcPr>
                <w:p w14:paraId="1B7E14C6" w14:textId="77777777" w:rsidR="00087B80" w:rsidRPr="009D0F9D" w:rsidRDefault="1DD13D0A" w:rsidP="0C5DA016">
                  <w:pPr>
                    <w:spacing w:before="120" w:after="360" w:line="276" w:lineRule="auto"/>
                    <w:jc w:val="center"/>
                    <w:rPr>
                      <w:rFonts w:ascii="Arial" w:eastAsia="Arial" w:hAnsi="Arial" w:cs="Arial"/>
                      <w:color w:val="618393"/>
                      <w:sz w:val="20"/>
                      <w:szCs w:val="20"/>
                    </w:rPr>
                  </w:pPr>
                  <w:r>
                    <w:rPr>
                      <w:rFonts w:ascii="Arial" w:hAnsi="Arial"/>
                      <w:b/>
                      <w:color w:val="618393"/>
                      <w:sz w:val="20"/>
                    </w:rPr>
                    <w:t>Pontualidade</w:t>
                  </w:r>
                  <w:r>
                    <w:br/>
                  </w:r>
                  <w:r>
                    <w:rPr>
                      <w:rFonts w:ascii="Arial" w:hAnsi="Arial"/>
                      <w:color w:val="618393"/>
                      <w:sz w:val="20"/>
                    </w:rPr>
                    <w:t>Em dias</w:t>
                  </w:r>
                </w:p>
              </w:tc>
              <w:tc>
                <w:tcPr>
                  <w:tcW w:w="784" w:type="pct"/>
                  <w:shd w:val="clear" w:color="auto" w:fill="CCDDE8"/>
                  <w:vAlign w:val="center"/>
                </w:tcPr>
                <w:p w14:paraId="4EEFC007"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Pr>
                      <w:rFonts w:ascii="Arial" w:hAnsi="Arial"/>
                      <w:b/>
                      <w:color w:val="618393"/>
                      <w:sz w:val="20"/>
                    </w:rPr>
                    <w:t>Meta</w:t>
                  </w:r>
                  <w:r>
                    <w:br/>
                  </w:r>
                  <w:r>
                    <w:rPr>
                      <w:rFonts w:ascii="Arial" w:hAnsi="Arial"/>
                      <w:color w:val="618393"/>
                      <w:sz w:val="20"/>
                    </w:rPr>
                    <w:t>Em dias</w:t>
                  </w:r>
                </w:p>
              </w:tc>
              <w:tc>
                <w:tcPr>
                  <w:tcW w:w="893" w:type="pct"/>
                  <w:shd w:val="clear" w:color="auto" w:fill="CCDDE8"/>
                  <w:vAlign w:val="center"/>
                </w:tcPr>
                <w:p w14:paraId="5EA6AD0D"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Pr>
                      <w:rFonts w:ascii="Arial" w:hAnsi="Arial"/>
                      <w:b/>
                      <w:color w:val="618393"/>
                      <w:sz w:val="20"/>
                    </w:rPr>
                    <w:t>Meta atingida?</w:t>
                  </w:r>
                  <w:r>
                    <w:br/>
                  </w:r>
                  <w:r>
                    <w:rPr>
                      <w:rFonts w:ascii="Arial" w:hAnsi="Arial"/>
                      <w:color w:val="618393"/>
                      <w:sz w:val="20"/>
                    </w:rPr>
                    <w:t>Sim/Não</w:t>
                  </w:r>
                </w:p>
              </w:tc>
            </w:tr>
            <w:tr w:rsidR="00B921B1" w:rsidRPr="009D0F9D" w14:paraId="066A0F7A" w14:textId="77777777" w:rsidTr="0C5DA016">
              <w:trPr>
                <w:trHeight w:val="319"/>
              </w:trPr>
              <w:tc>
                <w:tcPr>
                  <w:tcW w:w="865" w:type="pct"/>
                  <w:shd w:val="clear" w:color="auto" w:fill="ED5446"/>
                  <w:vAlign w:val="center"/>
                </w:tcPr>
                <w:p w14:paraId="131C5A17"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color w:val="FFFFFF" w:themeColor="background1"/>
                      <w:sz w:val="20"/>
                    </w:rPr>
                    <w:t>Detecção</w:t>
                  </w:r>
                </w:p>
              </w:tc>
              <w:tc>
                <w:tcPr>
                  <w:tcW w:w="1417" w:type="pct"/>
                  <w:vAlign w:val="center"/>
                </w:tcPr>
                <w:p w14:paraId="41B8ED90" w14:textId="77777777" w:rsidR="00B921B1" w:rsidRPr="009D0F9D" w:rsidRDefault="5BB934C4" w:rsidP="0C5DA016">
                  <w:pPr>
                    <w:spacing w:before="120" w:after="360" w:line="276" w:lineRule="auto"/>
                    <w:jc w:val="center"/>
                    <w:rPr>
                      <w:rFonts w:ascii="Arial" w:eastAsia="Arial" w:hAnsi="Arial" w:cs="Arial"/>
                      <w:color w:val="000000" w:themeColor="text1"/>
                      <w:sz w:val="20"/>
                      <w:szCs w:val="20"/>
                    </w:rPr>
                  </w:pPr>
                  <w:r>
                    <w:rPr>
                      <w:rFonts w:ascii="Arial" w:hAnsi="Arial"/>
                      <w:color w:val="000000" w:themeColor="text1"/>
                      <w:sz w:val="20"/>
                    </w:rPr>
                    <w:t>Diferença entre datas de surgimento e detecção</w:t>
                  </w:r>
                </w:p>
              </w:tc>
              <w:tc>
                <w:tcPr>
                  <w:tcW w:w="1041" w:type="pct"/>
                  <w:vAlign w:val="center"/>
                </w:tcPr>
                <w:p w14:paraId="6E7E728B" w14:textId="2DE0CD0D"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sz w:val="20"/>
                    </w:rPr>
                    <w:t>8</w:t>
                  </w:r>
                  <w:r>
                    <w:br/>
                  </w:r>
                  <w:r>
                    <w:rPr>
                      <w:rFonts w:ascii="Arial" w:hAnsi="Arial"/>
                      <w:sz w:val="20"/>
                    </w:rPr>
                    <w:t>8 de dezembro – 30 de novembro</w:t>
                  </w:r>
                </w:p>
              </w:tc>
              <w:tc>
                <w:tcPr>
                  <w:tcW w:w="784" w:type="pct"/>
                  <w:vAlign w:val="center"/>
                </w:tcPr>
                <w:p w14:paraId="03FD3869" w14:textId="0F293392" w:rsidR="00B921B1" w:rsidRPr="009D0F9D" w:rsidRDefault="00B921B1" w:rsidP="0C5DA016">
                  <w:pPr>
                    <w:spacing w:before="120" w:after="360" w:line="276" w:lineRule="auto"/>
                    <w:jc w:val="center"/>
                    <w:rPr>
                      <w:rFonts w:ascii="Arial" w:eastAsia="Arial" w:hAnsi="Arial" w:cs="Arial"/>
                      <w:b/>
                      <w:bCs/>
                      <w:color w:val="000000" w:themeColor="text1"/>
                      <w:sz w:val="20"/>
                      <w:szCs w:val="20"/>
                    </w:rPr>
                  </w:pPr>
                  <w:r>
                    <w:br/>
                  </w:r>
                  <w:r>
                    <w:rPr>
                      <w:rFonts w:ascii="Arial" w:hAnsi="Arial"/>
                      <w:b/>
                      <w:color w:val="000000" w:themeColor="text1"/>
                      <w:sz w:val="20"/>
                    </w:rPr>
                    <w:t>7</w:t>
                  </w:r>
                </w:p>
              </w:tc>
              <w:tc>
                <w:tcPr>
                  <w:tcW w:w="893" w:type="pct"/>
                  <w:vAlign w:val="center"/>
                </w:tcPr>
                <w:p w14:paraId="2469B5A4" w14:textId="7618DA99" w:rsidR="00B921B1" w:rsidRPr="009D0F9D" w:rsidRDefault="5BB934C4" w:rsidP="0C5DA016">
                  <w:pPr>
                    <w:spacing w:before="120" w:after="360" w:line="276" w:lineRule="auto"/>
                    <w:jc w:val="center"/>
                    <w:rPr>
                      <w:rFonts w:ascii="Arial" w:eastAsia="Arial" w:hAnsi="Arial" w:cs="Arial"/>
                      <w:b/>
                      <w:bCs/>
                      <w:color w:val="4C4C4F"/>
                      <w:sz w:val="20"/>
                      <w:szCs w:val="20"/>
                    </w:rPr>
                  </w:pPr>
                  <w:r>
                    <w:rPr>
                      <w:rFonts w:ascii="Arial" w:hAnsi="Arial"/>
                      <w:b/>
                      <w:sz w:val="20"/>
                    </w:rPr>
                    <w:t>Não</w:t>
                  </w:r>
                </w:p>
              </w:tc>
            </w:tr>
            <w:tr w:rsidR="00B921B1" w:rsidRPr="009D0F9D" w14:paraId="630580FA" w14:textId="77777777" w:rsidTr="0C5DA016">
              <w:trPr>
                <w:trHeight w:val="67"/>
              </w:trPr>
              <w:tc>
                <w:tcPr>
                  <w:tcW w:w="865" w:type="pct"/>
                  <w:shd w:val="clear" w:color="auto" w:fill="F89736"/>
                  <w:vAlign w:val="center"/>
                </w:tcPr>
                <w:p w14:paraId="2DE065F5"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color w:val="FFFFFF" w:themeColor="background1"/>
                      <w:sz w:val="20"/>
                    </w:rPr>
                    <w:t>Notificação</w:t>
                  </w:r>
                </w:p>
              </w:tc>
              <w:tc>
                <w:tcPr>
                  <w:tcW w:w="1417" w:type="pct"/>
                  <w:vAlign w:val="center"/>
                </w:tcPr>
                <w:p w14:paraId="14B4290B" w14:textId="77777777" w:rsidR="00B921B1" w:rsidRPr="009D0F9D" w:rsidRDefault="5BB934C4" w:rsidP="0C5DA016">
                  <w:pPr>
                    <w:spacing w:before="120" w:after="360" w:line="276" w:lineRule="auto"/>
                    <w:jc w:val="center"/>
                    <w:rPr>
                      <w:rFonts w:ascii="Arial" w:eastAsia="Arial" w:hAnsi="Arial" w:cs="Arial"/>
                      <w:color w:val="000000" w:themeColor="text1"/>
                      <w:sz w:val="20"/>
                      <w:szCs w:val="20"/>
                    </w:rPr>
                  </w:pPr>
                  <w:r>
                    <w:rPr>
                      <w:rFonts w:ascii="Arial" w:hAnsi="Arial"/>
                      <w:color w:val="000000" w:themeColor="text1"/>
                      <w:sz w:val="20"/>
                    </w:rPr>
                    <w:t>Diferença entre datas de detecção e notificação</w:t>
                  </w:r>
                </w:p>
              </w:tc>
              <w:tc>
                <w:tcPr>
                  <w:tcW w:w="1041" w:type="pct"/>
                  <w:vAlign w:val="center"/>
                </w:tcPr>
                <w:p w14:paraId="5E9757F2" w14:textId="046558FF"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sz w:val="20"/>
                    </w:rPr>
                    <w:t>1</w:t>
                  </w:r>
                  <w:r>
                    <w:br/>
                  </w:r>
                  <w:r>
                    <w:rPr>
                      <w:rFonts w:ascii="Arial" w:hAnsi="Arial"/>
                      <w:sz w:val="20"/>
                    </w:rPr>
                    <w:t>9 de dezembro – 8 de dezembro</w:t>
                  </w:r>
                </w:p>
              </w:tc>
              <w:tc>
                <w:tcPr>
                  <w:tcW w:w="784" w:type="pct"/>
                  <w:vAlign w:val="center"/>
                </w:tcPr>
                <w:p w14:paraId="6F15CDA8" w14:textId="7B180A36"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color w:val="000000" w:themeColor="text1"/>
                      <w:sz w:val="20"/>
                    </w:rPr>
                    <w:t>1</w:t>
                  </w:r>
                </w:p>
              </w:tc>
              <w:tc>
                <w:tcPr>
                  <w:tcW w:w="893" w:type="pct"/>
                  <w:vAlign w:val="center"/>
                </w:tcPr>
                <w:p w14:paraId="327F91B4" w14:textId="6B0946EC" w:rsidR="00B921B1" w:rsidRPr="009D0F9D" w:rsidRDefault="5BB934C4" w:rsidP="0C5DA016">
                  <w:pPr>
                    <w:spacing w:before="120" w:after="360" w:line="276" w:lineRule="auto"/>
                    <w:jc w:val="center"/>
                    <w:rPr>
                      <w:rFonts w:ascii="Arial" w:eastAsia="Arial" w:hAnsi="Arial" w:cs="Arial"/>
                      <w:b/>
                      <w:bCs/>
                      <w:color w:val="4C4C4F"/>
                      <w:sz w:val="20"/>
                      <w:szCs w:val="20"/>
                    </w:rPr>
                  </w:pPr>
                  <w:r>
                    <w:rPr>
                      <w:rFonts w:ascii="Arial" w:hAnsi="Arial"/>
                      <w:b/>
                      <w:sz w:val="20"/>
                    </w:rPr>
                    <w:t>Sim</w:t>
                  </w:r>
                </w:p>
              </w:tc>
            </w:tr>
            <w:tr w:rsidR="00B921B1" w:rsidRPr="009D0F9D" w14:paraId="4102FF8D" w14:textId="77777777" w:rsidTr="00F31372">
              <w:trPr>
                <w:trHeight w:val="1480"/>
              </w:trPr>
              <w:tc>
                <w:tcPr>
                  <w:tcW w:w="865" w:type="pct"/>
                  <w:shd w:val="clear" w:color="auto" w:fill="3BB041"/>
                  <w:vAlign w:val="center"/>
                </w:tcPr>
                <w:p w14:paraId="6531E7CF"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color w:val="FFFFFF" w:themeColor="background1"/>
                      <w:sz w:val="20"/>
                    </w:rPr>
                    <w:t>Resposta</w:t>
                  </w:r>
                </w:p>
              </w:tc>
              <w:tc>
                <w:tcPr>
                  <w:tcW w:w="1417" w:type="pct"/>
                  <w:vAlign w:val="center"/>
                </w:tcPr>
                <w:p w14:paraId="4696ED1B" w14:textId="132F1EC6" w:rsidR="00B921B1" w:rsidRPr="009D0F9D" w:rsidRDefault="5BB934C4" w:rsidP="00F31372">
                  <w:pPr>
                    <w:spacing w:before="120" w:line="276" w:lineRule="auto"/>
                    <w:jc w:val="center"/>
                    <w:rPr>
                      <w:rFonts w:ascii="Arial" w:eastAsia="Arial" w:hAnsi="Arial" w:cs="Arial"/>
                      <w:b/>
                      <w:bCs/>
                      <w:color w:val="000000" w:themeColor="text1"/>
                      <w:sz w:val="20"/>
                      <w:szCs w:val="20"/>
                    </w:rPr>
                  </w:pPr>
                  <w:r>
                    <w:rPr>
                      <w:rFonts w:ascii="Arial" w:hAnsi="Arial"/>
                      <w:color w:val="000000" w:themeColor="text1"/>
                      <w:sz w:val="20"/>
                    </w:rPr>
                    <w:t>Diferença entre datas de notificação e conclusão da última ação de resposta precoce</w:t>
                  </w:r>
                </w:p>
              </w:tc>
              <w:tc>
                <w:tcPr>
                  <w:tcW w:w="1041" w:type="pct"/>
                  <w:vAlign w:val="center"/>
                </w:tcPr>
                <w:p w14:paraId="2712F6C8" w14:textId="41D21E0C"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sz w:val="20"/>
                    </w:rPr>
                    <w:t>10</w:t>
                  </w:r>
                  <w:r>
                    <w:br/>
                  </w:r>
                  <w:r>
                    <w:rPr>
                      <w:rFonts w:ascii="Arial" w:hAnsi="Arial"/>
                      <w:sz w:val="20"/>
                    </w:rPr>
                    <w:t>19 de dezembro – 9 de dezembro</w:t>
                  </w:r>
                </w:p>
              </w:tc>
              <w:tc>
                <w:tcPr>
                  <w:tcW w:w="784" w:type="pct"/>
                  <w:vAlign w:val="center"/>
                </w:tcPr>
                <w:p w14:paraId="1D92258F" w14:textId="4C277254"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color w:val="000000" w:themeColor="text1"/>
                      <w:sz w:val="20"/>
                    </w:rPr>
                    <w:t>7</w:t>
                  </w:r>
                </w:p>
              </w:tc>
              <w:tc>
                <w:tcPr>
                  <w:tcW w:w="893" w:type="pct"/>
                  <w:vAlign w:val="center"/>
                </w:tcPr>
                <w:p w14:paraId="0AB79CB2" w14:textId="32A78065" w:rsidR="00B921B1" w:rsidRPr="009D0F9D" w:rsidRDefault="5BB934C4" w:rsidP="0C5DA016">
                  <w:pPr>
                    <w:spacing w:before="120" w:after="360" w:line="276" w:lineRule="auto"/>
                    <w:jc w:val="center"/>
                    <w:rPr>
                      <w:rFonts w:ascii="Arial" w:eastAsia="Arial" w:hAnsi="Arial" w:cs="Arial"/>
                      <w:b/>
                      <w:bCs/>
                      <w:color w:val="4C4C4F"/>
                      <w:sz w:val="20"/>
                      <w:szCs w:val="20"/>
                    </w:rPr>
                  </w:pPr>
                  <w:r>
                    <w:rPr>
                      <w:rFonts w:ascii="Arial" w:hAnsi="Arial"/>
                      <w:b/>
                      <w:sz w:val="20"/>
                    </w:rPr>
                    <w:t>Não</w:t>
                  </w:r>
                </w:p>
              </w:tc>
            </w:tr>
          </w:tbl>
          <w:p w14:paraId="63C01710" w14:textId="66BD4124" w:rsidR="00087B80" w:rsidRDefault="6C3A790D" w:rsidP="0C5DA016">
            <w:pPr>
              <w:pStyle w:val="NormalWeb"/>
              <w:spacing w:before="120" w:beforeAutospacing="0" w:after="0" w:afterAutospacing="0" w:line="276" w:lineRule="auto"/>
              <w:rPr>
                <w:rFonts w:ascii="Arial" w:eastAsia="Arial" w:hAnsi="Arial" w:cs="Arial"/>
                <w:sz w:val="20"/>
                <w:szCs w:val="20"/>
              </w:rPr>
            </w:pPr>
            <w:r>
              <w:rPr>
                <w:rFonts w:ascii="Arial" w:hAnsi="Arial"/>
                <w:sz w:val="20"/>
              </w:rPr>
              <w:t xml:space="preserve">  </w:t>
            </w:r>
          </w:p>
        </w:tc>
      </w:tr>
      <w:tr w:rsidR="00087B80" w14:paraId="03845BD8" w14:textId="77777777" w:rsidTr="0C5DA016">
        <w:tc>
          <w:tcPr>
            <w:tcW w:w="9730" w:type="dxa"/>
            <w:gridSpan w:val="3"/>
            <w:shd w:val="clear" w:color="auto" w:fill="3BB041"/>
          </w:tcPr>
          <w:p w14:paraId="4E1B2C6E" w14:textId="4DAC6AF0" w:rsidR="00087B80" w:rsidRDefault="007D2472" w:rsidP="0C5DA016">
            <w:pPr>
              <w:pStyle w:val="NormalWeb"/>
              <w:spacing w:before="360" w:beforeAutospacing="0" w:after="360" w:afterAutospacing="0" w:line="276" w:lineRule="auto"/>
              <w:rPr>
                <w:rFonts w:ascii="Arial" w:eastAsia="Arial" w:hAnsi="Arial" w:cs="Arial"/>
                <w:color w:val="FFFFFF" w:themeColor="background1"/>
                <w:sz w:val="20"/>
                <w:szCs w:val="20"/>
              </w:rPr>
            </w:pPr>
            <w:r>
              <w:rPr>
                <w:rFonts w:ascii="Arial" w:hAnsi="Arial"/>
                <w:b/>
                <w:color w:val="FFFFFF" w:themeColor="background1"/>
                <w:sz w:val="20"/>
              </w:rPr>
              <w:lastRenderedPageBreak/>
              <w:t>Parte 2: Identificar gargalos, facilitadores e ações</w:t>
            </w:r>
          </w:p>
        </w:tc>
      </w:tr>
      <w:tr w:rsidR="00087B80" w14:paraId="640A79EA" w14:textId="77777777" w:rsidTr="006352A0">
        <w:tc>
          <w:tcPr>
            <w:tcW w:w="1795" w:type="dxa"/>
            <w:gridSpan w:val="2"/>
          </w:tcPr>
          <w:p w14:paraId="5300E2E3" w14:textId="3A0B3955" w:rsidR="00087B80" w:rsidRPr="00DE3EBC" w:rsidRDefault="1DD13D0A" w:rsidP="00F31372">
            <w:pPr>
              <w:pStyle w:val="NormalWeb"/>
              <w:shd w:val="clear" w:color="auto" w:fill="FFFFFF" w:themeFill="background1"/>
              <w:spacing w:before="120" w:beforeAutospacing="0" w:after="360" w:afterAutospacing="0" w:line="276" w:lineRule="auto"/>
              <w:ind w:right="-91"/>
              <w:rPr>
                <w:rFonts w:ascii="Arial" w:eastAsia="Arial" w:hAnsi="Arial" w:cs="Arial"/>
                <w:b/>
                <w:bCs/>
                <w:color w:val="618393"/>
                <w:sz w:val="20"/>
                <w:szCs w:val="20"/>
              </w:rPr>
            </w:pPr>
            <w:r>
              <w:rPr>
                <w:rFonts w:ascii="Arial" w:hAnsi="Arial"/>
                <w:b/>
                <w:color w:val="618393"/>
                <w:sz w:val="20"/>
              </w:rPr>
              <w:t>Identifique gargalos, facilitadores e</w:t>
            </w:r>
            <w:r w:rsidR="00F31372">
              <w:rPr>
                <w:rFonts w:ascii="Arial" w:hAnsi="Arial"/>
                <w:b/>
                <w:color w:val="618393"/>
                <w:sz w:val="20"/>
              </w:rPr>
              <w:t> </w:t>
            </w:r>
            <w:r>
              <w:rPr>
                <w:rFonts w:ascii="Arial" w:hAnsi="Arial"/>
                <w:b/>
                <w:color w:val="618393"/>
                <w:sz w:val="20"/>
              </w:rPr>
              <w:t xml:space="preserve">ações individualmente </w:t>
            </w:r>
          </w:p>
          <w:p w14:paraId="3A8792EE" w14:textId="7F52586B" w:rsidR="00087B80" w:rsidRPr="009D0F9D" w:rsidRDefault="1DD13D0A"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5 minutos</w:t>
            </w:r>
          </w:p>
          <w:p w14:paraId="385A3C56"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35" w:type="dxa"/>
          </w:tcPr>
          <w:p w14:paraId="6FA5D53A" w14:textId="77777777" w:rsidR="00087B80" w:rsidRPr="007D2472" w:rsidRDefault="1DD13D0A"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Diga:</w:t>
            </w:r>
          </w:p>
          <w:p w14:paraId="47F20828" w14:textId="543BB209"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Nesta segunda metade da atividade de mesa, usaremos a Ferramenta de Avaliação para nos ajudar a identificar e registrar gargalos, facilitadores e ações com base no cenário e nas datas e cálculos dos marcos 7-1-7 da parte anterior. </w:t>
            </w:r>
          </w:p>
          <w:p w14:paraId="2B2FCA90"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Nos próximos 5 minutos, completem individualmente as Etapas 3 e 4 da Ferramenta de Avaliação. </w:t>
            </w:r>
          </w:p>
          <w:p w14:paraId="637ABC98"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Considerem gargalos e facilitadores para os intervalos, independentemente de a meta ter sido atingida ou não. </w:t>
            </w:r>
          </w:p>
          <w:p w14:paraId="76A1FB97" w14:textId="73B0CB24" w:rsidR="00087B80" w:rsidRPr="001330AF"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Observem que queremos chegar às causas raiz acionáveis dos gargalos e facilitadores. Para simplificar esta atividade, não fornecemos tantos detalhes quanto provavelmente estariam disponíveis, imediatamente ou por meio de investigação, no mundo real. </w:t>
            </w:r>
          </w:p>
          <w:p w14:paraId="3F3DD108"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A abordagem dos “5 porquês” pode ajudar vocês a identificar as causas raiz. Depois de selecionarem um gargalo ou facilitador, perguntem “por quê” até 5 vezes até identificar a causa raiz. </w:t>
            </w:r>
          </w:p>
          <w:p w14:paraId="78C977EB" w14:textId="035C0265" w:rsidR="00A80F01" w:rsidRPr="00626995" w:rsidRDefault="1DD13D0A" w:rsidP="00626995">
            <w:pPr>
              <w:pStyle w:val="ListParagraph"/>
              <w:numPr>
                <w:ilvl w:val="0"/>
                <w:numId w:val="9"/>
              </w:numPr>
              <w:spacing w:before="120" w:after="360" w:line="276" w:lineRule="auto"/>
              <w:rPr>
                <w:rFonts w:ascii="Arial" w:eastAsia="Arial" w:hAnsi="Arial" w:cs="Arial"/>
                <w:sz w:val="20"/>
                <w:szCs w:val="20"/>
              </w:rPr>
            </w:pPr>
            <w:r>
              <w:rPr>
                <w:rFonts w:ascii="Arial" w:hAnsi="Arial"/>
                <w:sz w:val="20"/>
              </w:rPr>
              <w:t>Quando terminarem, por favor, larguem as canetas. Discutiremos as respostas em grupo quando a maioria ou todos vocês tiverem largado suas canetas. Não se preocupem se vocês não tiverem concluído a Etapa 1 quando começarmos a discussão – vocês ainda poderão participar ativamente da discussão.</w:t>
            </w:r>
          </w:p>
        </w:tc>
      </w:tr>
      <w:tr w:rsidR="00087B80" w14:paraId="1995AB7C" w14:textId="77777777" w:rsidTr="006352A0">
        <w:tc>
          <w:tcPr>
            <w:tcW w:w="1795" w:type="dxa"/>
            <w:gridSpan w:val="2"/>
          </w:tcPr>
          <w:p w14:paraId="7D4DB3B3" w14:textId="5FEF0A9A" w:rsidR="00087B80" w:rsidRPr="00DE3EBC" w:rsidRDefault="1DD13D0A"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lastRenderedPageBreak/>
              <w:t xml:space="preserve">Discutir os gargalos e facilitadores </w:t>
            </w:r>
          </w:p>
          <w:p w14:paraId="28EDAD40" w14:textId="68809D91" w:rsidR="00087B80"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10 minutos</w:t>
            </w:r>
          </w:p>
          <w:p w14:paraId="788A6E3B"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35" w:type="dxa"/>
          </w:tcPr>
          <w:p w14:paraId="0D77A81B" w14:textId="77777777" w:rsidR="00087B80" w:rsidRPr="007D2472" w:rsidRDefault="1DD13D0A" w:rsidP="00980091">
            <w:pPr>
              <w:pStyle w:val="NormalWeb"/>
              <w:spacing w:before="120" w:beforeAutospacing="0" w:after="120" w:afterAutospacing="0"/>
              <w:rPr>
                <w:rFonts w:ascii="Arial" w:eastAsia="Arial" w:hAnsi="Arial" w:cs="Arial"/>
                <w:sz w:val="20"/>
                <w:szCs w:val="20"/>
              </w:rPr>
            </w:pPr>
            <w:r>
              <w:rPr>
                <w:rFonts w:ascii="Arial" w:hAnsi="Arial"/>
                <w:sz w:val="20"/>
              </w:rPr>
              <w:t>Diga:</w:t>
            </w:r>
          </w:p>
          <w:p w14:paraId="4278BA2C" w14:textId="07E14130" w:rsidR="00087B80" w:rsidRPr="007D2472" w:rsidRDefault="1DD13D0A" w:rsidP="00980091">
            <w:pPr>
              <w:pStyle w:val="ListParagraph"/>
              <w:numPr>
                <w:ilvl w:val="0"/>
                <w:numId w:val="9"/>
              </w:numPr>
              <w:spacing w:before="120" w:after="360"/>
              <w:rPr>
                <w:rFonts w:ascii="Arial" w:eastAsia="Arial" w:hAnsi="Arial" w:cs="Arial"/>
                <w:sz w:val="20"/>
                <w:szCs w:val="20"/>
              </w:rPr>
            </w:pPr>
            <w:r>
              <w:rPr>
                <w:rFonts w:ascii="Arial" w:hAnsi="Arial"/>
                <w:sz w:val="20"/>
              </w:rPr>
              <w:t>Vamos primeiro discutir os gargalos e facilitadores que vocês identificaram para cada intervalo 7-1-7.</w:t>
            </w:r>
          </w:p>
          <w:p w14:paraId="2C8B03D3" w14:textId="5DA867B7" w:rsidR="00087B80" w:rsidRPr="007D2472" w:rsidRDefault="1DD13D0A" w:rsidP="00980091">
            <w:pPr>
              <w:pStyle w:val="ListParagraph"/>
              <w:numPr>
                <w:ilvl w:val="0"/>
                <w:numId w:val="9"/>
              </w:numPr>
              <w:spacing w:before="120" w:after="360"/>
              <w:rPr>
                <w:rFonts w:ascii="Arial" w:eastAsia="Arial" w:hAnsi="Arial" w:cs="Arial"/>
                <w:sz w:val="20"/>
                <w:szCs w:val="20"/>
              </w:rPr>
            </w:pPr>
            <w:r>
              <w:rPr>
                <w:rFonts w:ascii="Arial" w:hAnsi="Arial"/>
                <w:sz w:val="20"/>
              </w:rPr>
              <w:t>Por favor, anotem alguns dos principais gargalos e/ou facilitadores que vocês identificaram para os intervalos de surgimento, detecção e notificação nos post-its fornecidos. Tentem resumir cada um deles em poucas palavras.</w:t>
            </w:r>
          </w:p>
          <w:p w14:paraId="6C1E8752" w14:textId="209FB6F1" w:rsidR="00087B80" w:rsidRPr="007D2472" w:rsidRDefault="1DD13D0A" w:rsidP="00980091">
            <w:pPr>
              <w:pStyle w:val="ListParagraph"/>
              <w:numPr>
                <w:ilvl w:val="0"/>
                <w:numId w:val="9"/>
              </w:numPr>
              <w:spacing w:before="120" w:after="360"/>
              <w:rPr>
                <w:rFonts w:ascii="Arial" w:eastAsia="Arial" w:hAnsi="Arial" w:cs="Arial"/>
                <w:sz w:val="20"/>
                <w:szCs w:val="20"/>
              </w:rPr>
            </w:pPr>
            <w:r>
              <w:rPr>
                <w:rFonts w:ascii="Arial" w:hAnsi="Arial"/>
                <w:sz w:val="20"/>
              </w:rPr>
              <w:t xml:space="preserve">Usem os post-its *[inserir cor]* para gargalos e os *[inserir cor]* para facilitadores. </w:t>
            </w:r>
            <w:r>
              <w:br/>
            </w:r>
            <w:r>
              <w:rPr>
                <w:rFonts w:ascii="Arial" w:hAnsi="Arial"/>
                <w:sz w:val="20"/>
              </w:rPr>
              <w:t>[Escolham e digam uma cor diferente para cada “*[inserir cor]*” para designar um post-it de cor diferente para gargalos e facilitadores.</w:t>
            </w:r>
          </w:p>
          <w:p w14:paraId="62146FED" w14:textId="77777777" w:rsidR="00087B80" w:rsidRPr="007D2472" w:rsidRDefault="1DD13D0A" w:rsidP="00980091">
            <w:pPr>
              <w:pStyle w:val="ListParagraph"/>
              <w:numPr>
                <w:ilvl w:val="0"/>
                <w:numId w:val="9"/>
              </w:numPr>
              <w:spacing w:before="120" w:after="360"/>
              <w:rPr>
                <w:rFonts w:ascii="Arial" w:eastAsia="Arial" w:hAnsi="Arial" w:cs="Arial"/>
                <w:sz w:val="20"/>
                <w:szCs w:val="20"/>
              </w:rPr>
            </w:pPr>
            <w:r>
              <w:rPr>
                <w:rFonts w:ascii="Arial" w:hAnsi="Arial"/>
                <w:sz w:val="20"/>
              </w:rPr>
              <w:t xml:space="preserve">Colem os post-its *[aqui]* </w:t>
            </w:r>
          </w:p>
          <w:p w14:paraId="6A3A548A" w14:textId="0DEF560F" w:rsidR="00087B80" w:rsidRPr="007D2472" w:rsidRDefault="1DD13D0A" w:rsidP="00980091">
            <w:pPr>
              <w:pStyle w:val="ListParagraph"/>
              <w:numPr>
                <w:ilvl w:val="0"/>
                <w:numId w:val="9"/>
              </w:numPr>
              <w:spacing w:before="120" w:after="360"/>
              <w:rPr>
                <w:rFonts w:ascii="Arial" w:eastAsia="Arial" w:hAnsi="Arial" w:cs="Arial"/>
                <w:sz w:val="20"/>
                <w:szCs w:val="20"/>
              </w:rPr>
            </w:pPr>
            <w:r>
              <w:rPr>
                <w:rFonts w:ascii="Arial" w:hAnsi="Arial"/>
                <w:sz w:val="20"/>
              </w:rPr>
              <w:t>[Mostre onde os participantes devem colar post-its para cada um dos 3 intervalos (detecção, notificação, resposta)].</w:t>
            </w:r>
          </w:p>
          <w:p w14:paraId="5ACA26CB" w14:textId="651CEFE6" w:rsidR="00087B80" w:rsidRPr="007D2472" w:rsidRDefault="1DD13D0A" w:rsidP="00980091">
            <w:pPr>
              <w:pStyle w:val="ListParagraph"/>
              <w:numPr>
                <w:ilvl w:val="0"/>
                <w:numId w:val="9"/>
              </w:numPr>
              <w:spacing w:before="120" w:after="360"/>
              <w:rPr>
                <w:rFonts w:ascii="Arial" w:eastAsia="Arial" w:hAnsi="Arial" w:cs="Arial"/>
                <w:sz w:val="20"/>
                <w:szCs w:val="20"/>
              </w:rPr>
            </w:pPr>
            <w:r>
              <w:rPr>
                <w:rFonts w:ascii="Arial" w:hAnsi="Arial"/>
                <w:sz w:val="20"/>
              </w:rPr>
              <w:t>Quando terminarem, discutiremos as respostas.</w:t>
            </w:r>
          </w:p>
          <w:p w14:paraId="69EF474D" w14:textId="0FBFF4EF" w:rsidR="00087B80" w:rsidRPr="007D2472" w:rsidRDefault="1DD13D0A" w:rsidP="00980091">
            <w:pPr>
              <w:pStyle w:val="ListParagraph"/>
              <w:numPr>
                <w:ilvl w:val="0"/>
                <w:numId w:val="9"/>
              </w:numPr>
              <w:spacing w:before="120" w:after="360"/>
              <w:rPr>
                <w:rFonts w:ascii="Arial" w:eastAsia="Arial" w:hAnsi="Arial" w:cs="Arial"/>
                <w:sz w:val="20"/>
                <w:szCs w:val="20"/>
              </w:rPr>
            </w:pPr>
            <w:r>
              <w:rPr>
                <w:rFonts w:ascii="Arial" w:hAnsi="Arial"/>
                <w:sz w:val="20"/>
              </w:rPr>
              <w:t>[Esperem até que os participantes retornem aos seus assentos]</w:t>
            </w:r>
          </w:p>
          <w:p w14:paraId="30447DA8" w14:textId="6D75F6DF" w:rsidR="00087B80" w:rsidRPr="007D2472" w:rsidRDefault="1DD13D0A" w:rsidP="00980091">
            <w:pPr>
              <w:pStyle w:val="ListParagraph"/>
              <w:numPr>
                <w:ilvl w:val="0"/>
                <w:numId w:val="9"/>
              </w:numPr>
              <w:spacing w:before="120" w:after="240"/>
              <w:ind w:left="714" w:hanging="357"/>
              <w:rPr>
                <w:rFonts w:ascii="Arial" w:eastAsia="Arial" w:hAnsi="Arial" w:cs="Arial"/>
                <w:sz w:val="20"/>
                <w:szCs w:val="20"/>
              </w:rPr>
            </w:pPr>
            <w:r>
              <w:rPr>
                <w:rFonts w:ascii="Arial" w:hAnsi="Arial"/>
                <w:sz w:val="20"/>
              </w:rPr>
              <w:t>Vamos começar com_____</w:t>
            </w:r>
            <w:r>
              <w:br/>
            </w:r>
            <w:r>
              <w:rPr>
                <w:rFonts w:ascii="Arial" w:hAnsi="Arial"/>
                <w:sz w:val="20"/>
              </w:rPr>
              <w:t>[selecione um gargalo para discutir nos post-its].</w:t>
            </w:r>
          </w:p>
          <w:p w14:paraId="6FDC80E7" w14:textId="77777777" w:rsidR="00087B80" w:rsidRPr="007D2472" w:rsidRDefault="1DD13D0A" w:rsidP="00980091">
            <w:pPr>
              <w:spacing w:before="120" w:after="120"/>
              <w:rPr>
                <w:rFonts w:ascii="Arial" w:eastAsia="Arial" w:hAnsi="Arial" w:cs="Arial"/>
                <w:sz w:val="20"/>
                <w:szCs w:val="20"/>
              </w:rPr>
            </w:pPr>
            <w:r>
              <w:rPr>
                <w:rFonts w:ascii="Arial" w:hAnsi="Arial"/>
                <w:sz w:val="20"/>
              </w:rPr>
              <w:t>O que fazer:</w:t>
            </w:r>
          </w:p>
          <w:p w14:paraId="794A108E" w14:textId="5D9D0219" w:rsidR="00087B80" w:rsidRPr="007D2472" w:rsidRDefault="1DD13D0A" w:rsidP="00980091">
            <w:pPr>
              <w:pStyle w:val="ListParagraph"/>
              <w:numPr>
                <w:ilvl w:val="0"/>
                <w:numId w:val="9"/>
              </w:numPr>
              <w:spacing w:before="120" w:after="360"/>
              <w:rPr>
                <w:rFonts w:ascii="Arial" w:eastAsia="Arial" w:hAnsi="Arial" w:cs="Arial"/>
                <w:sz w:val="20"/>
                <w:szCs w:val="20"/>
              </w:rPr>
            </w:pPr>
            <w:r>
              <w:rPr>
                <w:rFonts w:ascii="Arial" w:hAnsi="Arial"/>
                <w:sz w:val="20"/>
              </w:rPr>
              <w:t>Consulte as respostas sugeridas abaixo.</w:t>
            </w:r>
          </w:p>
          <w:p w14:paraId="296A147E" w14:textId="222C44EA" w:rsidR="00087B80" w:rsidRPr="007D2472" w:rsidRDefault="1DD13D0A" w:rsidP="00980091">
            <w:pPr>
              <w:pStyle w:val="ListParagraph"/>
              <w:numPr>
                <w:ilvl w:val="0"/>
                <w:numId w:val="9"/>
              </w:numPr>
              <w:spacing w:before="120" w:after="360"/>
              <w:rPr>
                <w:rFonts w:ascii="Arial" w:eastAsia="Arial" w:hAnsi="Arial" w:cs="Arial"/>
                <w:sz w:val="20"/>
                <w:szCs w:val="20"/>
              </w:rPr>
            </w:pPr>
            <w:r>
              <w:rPr>
                <w:rFonts w:ascii="Arial" w:hAnsi="Arial"/>
                <w:sz w:val="20"/>
              </w:rPr>
              <w:t>Comece discutindo as respostas do post-it por intervalo (por exemplo, olhe para o post-it para detecção).</w:t>
            </w:r>
          </w:p>
          <w:p w14:paraId="65A0F7D1" w14:textId="3F447DE4" w:rsidR="00087B80" w:rsidRPr="007D2472" w:rsidRDefault="007D2472" w:rsidP="00980091">
            <w:pPr>
              <w:pStyle w:val="ListParagraph"/>
              <w:numPr>
                <w:ilvl w:val="0"/>
                <w:numId w:val="9"/>
              </w:numPr>
              <w:spacing w:before="120" w:after="360"/>
              <w:rPr>
                <w:rFonts w:ascii="Arial" w:eastAsia="Arial" w:hAnsi="Arial" w:cs="Arial"/>
                <w:sz w:val="20"/>
                <w:szCs w:val="20"/>
              </w:rPr>
            </w:pPr>
            <w:r>
              <w:rPr>
                <w:rFonts w:ascii="Arial" w:hAnsi="Arial"/>
                <w:sz w:val="20"/>
              </w:rPr>
              <w:t>Convide os participantes para ajudar você a agrupar os gargalos em categorias principais, e você pode colar novamente os post-its nessas categorias.</w:t>
            </w:r>
          </w:p>
          <w:p w14:paraId="6B500928" w14:textId="551635B9" w:rsidR="00087B80" w:rsidRPr="00087B80" w:rsidRDefault="1DD13D0A" w:rsidP="00980091">
            <w:pPr>
              <w:pStyle w:val="ListParagraph"/>
              <w:numPr>
                <w:ilvl w:val="0"/>
                <w:numId w:val="9"/>
              </w:numPr>
              <w:spacing w:before="120" w:after="120"/>
              <w:ind w:left="714" w:hanging="357"/>
              <w:rPr>
                <w:rFonts w:ascii="Arial" w:eastAsia="Arial" w:hAnsi="Arial" w:cs="Arial"/>
                <w:sz w:val="20"/>
                <w:szCs w:val="20"/>
              </w:rPr>
            </w:pPr>
            <w:r>
              <w:rPr>
                <w:rFonts w:ascii="Arial" w:hAnsi="Arial"/>
                <w:sz w:val="20"/>
              </w:rPr>
              <w:t>Oriente o grupo em direção às respostas na legenda abaixo enquanto você facilita, ao mesmo tempo em que interage com as respostas que eles declararam e que não estão na tabela.</w:t>
            </w:r>
          </w:p>
          <w:p w14:paraId="52CA2223" w14:textId="691C3493" w:rsidR="00087B80" w:rsidRPr="00DE3EBC" w:rsidRDefault="1DD13D0A" w:rsidP="00980091">
            <w:pPr>
              <w:spacing w:before="120" w:after="120"/>
              <w:rPr>
                <w:rFonts w:ascii="Arial" w:eastAsia="Arial" w:hAnsi="Arial" w:cs="Arial"/>
                <w:b/>
                <w:bCs/>
                <w:color w:val="618393"/>
                <w:sz w:val="20"/>
                <w:szCs w:val="20"/>
              </w:rPr>
            </w:pPr>
            <w:r>
              <w:rPr>
                <w:rFonts w:ascii="Arial" w:hAnsi="Arial"/>
                <w:b/>
                <w:color w:val="618393"/>
                <w:sz w:val="20"/>
              </w:rPr>
              <w:t>Respostas</w:t>
            </w:r>
          </w:p>
          <w:tbl>
            <w:tblPr>
              <w:tblStyle w:val="TableGrid"/>
              <w:tblW w:w="7786"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1316"/>
              <w:gridCol w:w="3544"/>
              <w:gridCol w:w="2926"/>
            </w:tblGrid>
            <w:tr w:rsidR="00087B80" w:rsidRPr="009D0F9D" w14:paraId="7D3B89AF" w14:textId="77777777" w:rsidTr="00797908">
              <w:trPr>
                <w:trHeight w:val="1232"/>
              </w:trPr>
              <w:tc>
                <w:tcPr>
                  <w:tcW w:w="1316" w:type="dxa"/>
                  <w:shd w:val="clear" w:color="auto" w:fill="CCDDE8"/>
                  <w:vAlign w:val="center"/>
                </w:tcPr>
                <w:p w14:paraId="2F8C8164" w14:textId="77777777" w:rsidR="00087B80" w:rsidRPr="009D0F9D" w:rsidRDefault="1DD13D0A" w:rsidP="00980091">
                  <w:pPr>
                    <w:spacing w:before="120"/>
                    <w:jc w:val="center"/>
                    <w:rPr>
                      <w:rFonts w:ascii="Arial" w:eastAsia="Arial" w:hAnsi="Arial" w:cs="Arial"/>
                      <w:b/>
                      <w:bCs/>
                      <w:color w:val="44546A" w:themeColor="text2"/>
                      <w:sz w:val="20"/>
                      <w:szCs w:val="20"/>
                    </w:rPr>
                  </w:pPr>
                  <w:r>
                    <w:rPr>
                      <w:rFonts w:ascii="Arial" w:hAnsi="Arial"/>
                      <w:b/>
                      <w:color w:val="44546A" w:themeColor="text2"/>
                      <w:sz w:val="20"/>
                    </w:rPr>
                    <w:t>Intervalo</w:t>
                  </w:r>
                </w:p>
              </w:tc>
              <w:tc>
                <w:tcPr>
                  <w:tcW w:w="3544" w:type="dxa"/>
                  <w:shd w:val="clear" w:color="auto" w:fill="CCDDE8"/>
                  <w:vAlign w:val="center"/>
                </w:tcPr>
                <w:p w14:paraId="3C4CA9A7" w14:textId="77777777" w:rsidR="00087B80" w:rsidRPr="009D0F9D" w:rsidRDefault="1DD13D0A" w:rsidP="00980091">
                  <w:pPr>
                    <w:spacing w:before="120"/>
                    <w:jc w:val="center"/>
                    <w:rPr>
                      <w:rFonts w:ascii="Arial" w:eastAsia="Arial" w:hAnsi="Arial" w:cs="Arial"/>
                      <w:b/>
                      <w:bCs/>
                      <w:color w:val="44546A" w:themeColor="text2"/>
                      <w:sz w:val="20"/>
                      <w:szCs w:val="20"/>
                    </w:rPr>
                  </w:pPr>
                  <w:r>
                    <w:rPr>
                      <w:rFonts w:ascii="Arial" w:hAnsi="Arial"/>
                      <w:b/>
                      <w:color w:val="44546A" w:themeColor="text2"/>
                      <w:sz w:val="20"/>
                    </w:rPr>
                    <w:t>Gargalos</w:t>
                  </w:r>
                </w:p>
                <w:p w14:paraId="64153AB7" w14:textId="26BEA34F" w:rsidR="00087B80" w:rsidRPr="009D0F9D" w:rsidRDefault="1DD13D0A" w:rsidP="00980091">
                  <w:pPr>
                    <w:spacing w:before="120"/>
                    <w:jc w:val="center"/>
                    <w:rPr>
                      <w:rFonts w:ascii="Arial" w:eastAsia="Arial" w:hAnsi="Arial" w:cs="Arial"/>
                      <w:color w:val="44546A" w:themeColor="text2"/>
                      <w:sz w:val="20"/>
                      <w:szCs w:val="20"/>
                    </w:rPr>
                  </w:pPr>
                  <w:r>
                    <w:rPr>
                      <w:rFonts w:ascii="Arial" w:hAnsi="Arial"/>
                      <w:color w:val="44546A" w:themeColor="text2"/>
                      <w:sz w:val="20"/>
                    </w:rPr>
                    <w:t xml:space="preserve">Fatores que impediram </w:t>
                  </w:r>
                  <w:r w:rsidR="0000086E">
                    <w:rPr>
                      <w:rFonts w:ascii="Arial" w:hAnsi="Arial"/>
                      <w:color w:val="44546A" w:themeColor="text2"/>
                      <w:sz w:val="20"/>
                    </w:rPr>
                    <w:br/>
                  </w:r>
                  <w:r>
                    <w:rPr>
                      <w:rFonts w:ascii="Arial" w:hAnsi="Arial"/>
                      <w:color w:val="44546A" w:themeColor="text2"/>
                      <w:sz w:val="20"/>
                    </w:rPr>
                    <w:t xml:space="preserve">uma ação oportuna. </w:t>
                  </w:r>
                  <w:r>
                    <w:br/>
                  </w:r>
                  <w:r>
                    <w:rPr>
                      <w:rFonts w:ascii="Arial" w:hAnsi="Arial"/>
                      <w:color w:val="44546A" w:themeColor="text2"/>
                      <w:sz w:val="20"/>
                    </w:rPr>
                    <w:t>Identificar no máximo 3, se aplicável.</w:t>
                  </w:r>
                </w:p>
              </w:tc>
              <w:tc>
                <w:tcPr>
                  <w:tcW w:w="2926" w:type="dxa"/>
                  <w:shd w:val="clear" w:color="auto" w:fill="CCDDE8"/>
                  <w:vAlign w:val="center"/>
                </w:tcPr>
                <w:p w14:paraId="1D7A7086" w14:textId="07E63CFE" w:rsidR="00087B80" w:rsidRPr="009D0F9D" w:rsidRDefault="1DD13D0A" w:rsidP="00980091">
                  <w:pPr>
                    <w:spacing w:before="120"/>
                    <w:jc w:val="center"/>
                    <w:rPr>
                      <w:rFonts w:ascii="Arial" w:eastAsia="Arial" w:hAnsi="Arial" w:cs="Arial"/>
                      <w:b/>
                      <w:bCs/>
                      <w:color w:val="44546A" w:themeColor="text2"/>
                      <w:sz w:val="20"/>
                      <w:szCs w:val="20"/>
                    </w:rPr>
                  </w:pPr>
                  <w:r>
                    <w:rPr>
                      <w:rFonts w:ascii="Arial" w:hAnsi="Arial"/>
                      <w:b/>
                      <w:color w:val="44546A" w:themeColor="text2"/>
                      <w:sz w:val="20"/>
                    </w:rPr>
                    <w:t>Possibilitadores</w:t>
                  </w:r>
                  <w:r>
                    <w:rPr>
                      <w:rFonts w:ascii="Arial" w:hAnsi="Arial"/>
                      <w:b/>
                      <w:color w:val="44546A" w:themeColor="text2"/>
                      <w:sz w:val="20"/>
                    </w:rPr>
                    <w:br/>
                  </w:r>
                  <w:r>
                    <w:rPr>
                      <w:rFonts w:ascii="Arial" w:hAnsi="Arial"/>
                      <w:color w:val="44546A" w:themeColor="text2"/>
                      <w:sz w:val="20"/>
                    </w:rPr>
                    <w:t xml:space="preserve">Fatores que possibilitaram </w:t>
                  </w:r>
                  <w:r w:rsidR="0000086E">
                    <w:rPr>
                      <w:rFonts w:ascii="Arial" w:hAnsi="Arial"/>
                      <w:color w:val="44546A" w:themeColor="text2"/>
                      <w:sz w:val="20"/>
                    </w:rPr>
                    <w:br/>
                  </w:r>
                  <w:r>
                    <w:rPr>
                      <w:rFonts w:ascii="Arial" w:hAnsi="Arial"/>
                      <w:color w:val="44546A" w:themeColor="text2"/>
                      <w:sz w:val="20"/>
                    </w:rPr>
                    <w:t xml:space="preserve">a ação oportuna. </w:t>
                  </w:r>
                  <w:r>
                    <w:br/>
                  </w:r>
                  <w:r>
                    <w:rPr>
                      <w:rFonts w:ascii="Arial" w:hAnsi="Arial"/>
                      <w:color w:val="44546A" w:themeColor="text2"/>
                      <w:sz w:val="20"/>
                    </w:rPr>
                    <w:t xml:space="preserve">Identificar no máximo 3, se aplicável. Documentar para defesa e para demonstrar </w:t>
                  </w:r>
                  <w:r w:rsidR="0000086E">
                    <w:rPr>
                      <w:rFonts w:ascii="Arial" w:hAnsi="Arial"/>
                      <w:color w:val="44546A" w:themeColor="text2"/>
                      <w:sz w:val="20"/>
                    </w:rPr>
                    <w:br/>
                  </w:r>
                  <w:r>
                    <w:rPr>
                      <w:rFonts w:ascii="Arial" w:hAnsi="Arial"/>
                      <w:color w:val="44546A" w:themeColor="text2"/>
                      <w:sz w:val="20"/>
                    </w:rPr>
                    <w:t>o impacto.</w:t>
                  </w:r>
                </w:p>
              </w:tc>
            </w:tr>
            <w:tr w:rsidR="00B921B1" w:rsidRPr="009D0F9D" w14:paraId="68972408" w14:textId="77777777" w:rsidTr="00797908">
              <w:trPr>
                <w:trHeight w:val="125"/>
              </w:trPr>
              <w:tc>
                <w:tcPr>
                  <w:tcW w:w="1316" w:type="dxa"/>
                  <w:shd w:val="clear" w:color="auto" w:fill="ED5446"/>
                  <w:vAlign w:val="center"/>
                </w:tcPr>
                <w:p w14:paraId="701E09F0" w14:textId="77777777" w:rsidR="00B921B1" w:rsidRPr="009D0F9D" w:rsidRDefault="5BB934C4" w:rsidP="00980091">
                  <w:pPr>
                    <w:spacing w:before="120"/>
                    <w:jc w:val="center"/>
                    <w:rPr>
                      <w:rFonts w:ascii="Arial" w:eastAsia="Arial" w:hAnsi="Arial" w:cs="Arial"/>
                      <w:b/>
                      <w:bCs/>
                      <w:color w:val="FFFFFF" w:themeColor="background1"/>
                      <w:sz w:val="20"/>
                      <w:szCs w:val="20"/>
                    </w:rPr>
                  </w:pPr>
                  <w:r>
                    <w:rPr>
                      <w:rFonts w:ascii="Arial" w:hAnsi="Arial"/>
                      <w:b/>
                      <w:color w:val="FFFFFF" w:themeColor="background1"/>
                      <w:sz w:val="20"/>
                    </w:rPr>
                    <w:t>Detecção</w:t>
                  </w:r>
                </w:p>
              </w:tc>
              <w:tc>
                <w:tcPr>
                  <w:tcW w:w="3544" w:type="dxa"/>
                  <w:vAlign w:val="center"/>
                </w:tcPr>
                <w:p w14:paraId="6EF4C0C0" w14:textId="77777777" w:rsidR="00B921B1" w:rsidRPr="000C2816" w:rsidRDefault="5BB934C4" w:rsidP="00980091">
                  <w:pPr>
                    <w:pStyle w:val="ListParagraph"/>
                    <w:numPr>
                      <w:ilvl w:val="0"/>
                      <w:numId w:val="6"/>
                    </w:numPr>
                    <w:spacing w:before="120"/>
                    <w:ind w:left="148" w:right="-83" w:hanging="74"/>
                    <w:rPr>
                      <w:rFonts w:ascii="Arial" w:eastAsia="Arial" w:hAnsi="Arial" w:cs="Arial"/>
                      <w:sz w:val="20"/>
                      <w:szCs w:val="20"/>
                    </w:rPr>
                  </w:pPr>
                  <w:r>
                    <w:rPr>
                      <w:rFonts w:ascii="Arial" w:hAnsi="Arial"/>
                      <w:sz w:val="20"/>
                    </w:rPr>
                    <w:t>Ausência de suspeita clínica apesar da presença de característica diagnóstica de sarampo</w:t>
                  </w:r>
                </w:p>
                <w:p w14:paraId="4B7036B2" w14:textId="3E937937" w:rsidR="00B921B1" w:rsidRPr="009D0F9D" w:rsidRDefault="5BB934C4" w:rsidP="00980091">
                  <w:pPr>
                    <w:pStyle w:val="ListParagraph"/>
                    <w:numPr>
                      <w:ilvl w:val="0"/>
                      <w:numId w:val="6"/>
                    </w:numPr>
                    <w:spacing w:before="120"/>
                    <w:ind w:left="148" w:hanging="74"/>
                    <w:rPr>
                      <w:rFonts w:ascii="Arial" w:eastAsia="Arial" w:hAnsi="Arial" w:cs="Arial"/>
                      <w:color w:val="4C4C4F"/>
                      <w:sz w:val="20"/>
                      <w:szCs w:val="20"/>
                    </w:rPr>
                  </w:pPr>
                  <w:r>
                    <w:rPr>
                      <w:rFonts w:ascii="Arial" w:hAnsi="Arial"/>
                      <w:sz w:val="20"/>
                    </w:rPr>
                    <w:t>Consciência limitada das diretrizes de vigilância para doenças prioritárias</w:t>
                  </w:r>
                </w:p>
              </w:tc>
              <w:tc>
                <w:tcPr>
                  <w:tcW w:w="2926" w:type="dxa"/>
                  <w:vAlign w:val="center"/>
                </w:tcPr>
                <w:p w14:paraId="3A9E0960" w14:textId="77777777" w:rsidR="00B921B1" w:rsidRPr="00766C4C" w:rsidRDefault="5BB934C4" w:rsidP="00980091">
                  <w:pPr>
                    <w:pStyle w:val="ListParagraph"/>
                    <w:numPr>
                      <w:ilvl w:val="0"/>
                      <w:numId w:val="6"/>
                    </w:numPr>
                    <w:spacing w:before="120"/>
                    <w:ind w:left="144" w:hanging="72"/>
                    <w:rPr>
                      <w:rFonts w:ascii="Arial" w:eastAsia="Arial" w:hAnsi="Arial" w:cs="Arial"/>
                      <w:color w:val="4C4C4F"/>
                      <w:sz w:val="20"/>
                      <w:szCs w:val="20"/>
                    </w:rPr>
                  </w:pPr>
                  <w:r>
                    <w:rPr>
                      <w:rFonts w:ascii="Arial" w:hAnsi="Arial"/>
                      <w:color w:val="4C4C4F"/>
                      <w:sz w:val="20"/>
                    </w:rPr>
                    <w:t>Ação rápida da equipe clínica quando houve suspeita de sarampo</w:t>
                  </w:r>
                </w:p>
                <w:p w14:paraId="5BDA6BE9" w14:textId="77777777" w:rsidR="00B921B1" w:rsidRPr="009D0F9D" w:rsidRDefault="00B921B1" w:rsidP="00980091">
                  <w:pPr>
                    <w:spacing w:before="120"/>
                    <w:rPr>
                      <w:rFonts w:ascii="Arial" w:eastAsia="Arial" w:hAnsi="Arial" w:cs="Arial"/>
                      <w:color w:val="4C4C4F"/>
                      <w:sz w:val="20"/>
                      <w:szCs w:val="20"/>
                      <w:highlight w:val="yellow"/>
                    </w:rPr>
                  </w:pPr>
                </w:p>
                <w:p w14:paraId="33413B92" w14:textId="77777777" w:rsidR="00B921B1" w:rsidRPr="009D0F9D" w:rsidRDefault="00B921B1" w:rsidP="00980091">
                  <w:pPr>
                    <w:spacing w:before="120"/>
                    <w:jc w:val="center"/>
                    <w:rPr>
                      <w:rFonts w:ascii="Arial" w:eastAsia="Arial" w:hAnsi="Arial" w:cs="Arial"/>
                      <w:b/>
                      <w:bCs/>
                      <w:color w:val="4C4C4F"/>
                      <w:sz w:val="20"/>
                      <w:szCs w:val="20"/>
                      <w:highlight w:val="yellow"/>
                    </w:rPr>
                  </w:pPr>
                </w:p>
              </w:tc>
            </w:tr>
            <w:tr w:rsidR="00B921B1" w:rsidRPr="009D0F9D" w14:paraId="1535679C" w14:textId="77777777" w:rsidTr="00797908">
              <w:trPr>
                <w:trHeight w:val="62"/>
              </w:trPr>
              <w:tc>
                <w:tcPr>
                  <w:tcW w:w="1316" w:type="dxa"/>
                  <w:shd w:val="clear" w:color="auto" w:fill="F89736"/>
                  <w:vAlign w:val="center"/>
                </w:tcPr>
                <w:p w14:paraId="094E3880" w14:textId="77777777" w:rsidR="00B921B1" w:rsidRPr="009D0F9D" w:rsidRDefault="5BB934C4" w:rsidP="00980091">
                  <w:pPr>
                    <w:spacing w:before="120"/>
                    <w:jc w:val="center"/>
                    <w:rPr>
                      <w:rFonts w:ascii="Arial" w:eastAsia="Arial" w:hAnsi="Arial" w:cs="Arial"/>
                      <w:b/>
                      <w:bCs/>
                      <w:color w:val="FFFFFF" w:themeColor="background1"/>
                      <w:sz w:val="20"/>
                      <w:szCs w:val="20"/>
                    </w:rPr>
                  </w:pPr>
                  <w:r>
                    <w:rPr>
                      <w:rFonts w:ascii="Arial" w:hAnsi="Arial"/>
                      <w:b/>
                      <w:color w:val="FFFFFF" w:themeColor="background1"/>
                      <w:sz w:val="20"/>
                    </w:rPr>
                    <w:t>Notificação</w:t>
                  </w:r>
                </w:p>
              </w:tc>
              <w:tc>
                <w:tcPr>
                  <w:tcW w:w="3544" w:type="dxa"/>
                  <w:vAlign w:val="center"/>
                </w:tcPr>
                <w:p w14:paraId="18DA4811" w14:textId="77777777" w:rsidR="00B921B1" w:rsidRPr="009D0F9D" w:rsidRDefault="00B921B1" w:rsidP="00980091">
                  <w:pPr>
                    <w:spacing w:before="120"/>
                    <w:rPr>
                      <w:rFonts w:ascii="Arial" w:eastAsia="Arial" w:hAnsi="Arial" w:cs="Arial"/>
                      <w:color w:val="4C4C4F"/>
                      <w:sz w:val="20"/>
                      <w:szCs w:val="20"/>
                    </w:rPr>
                  </w:pPr>
                </w:p>
              </w:tc>
              <w:tc>
                <w:tcPr>
                  <w:tcW w:w="2926" w:type="dxa"/>
                  <w:vAlign w:val="center"/>
                </w:tcPr>
                <w:p w14:paraId="090B652F" w14:textId="46A72260" w:rsidR="00B921B1" w:rsidRPr="009D0F9D" w:rsidRDefault="5BB934C4" w:rsidP="00980091">
                  <w:pPr>
                    <w:pStyle w:val="ListParagraph"/>
                    <w:numPr>
                      <w:ilvl w:val="0"/>
                      <w:numId w:val="7"/>
                    </w:numPr>
                    <w:spacing w:before="120"/>
                    <w:ind w:left="144" w:hanging="72"/>
                    <w:rPr>
                      <w:rFonts w:ascii="Arial" w:eastAsia="Arial" w:hAnsi="Arial" w:cs="Arial"/>
                      <w:sz w:val="20"/>
                      <w:szCs w:val="20"/>
                    </w:rPr>
                  </w:pPr>
                  <w:r>
                    <w:rPr>
                      <w:rFonts w:ascii="Arial" w:hAnsi="Arial"/>
                      <w:sz w:val="20"/>
                    </w:rPr>
                    <w:t>Treinamento recente de atualização de vigilância para equipe clínica sobre protocolos de escalada e reporte</w:t>
                  </w:r>
                </w:p>
              </w:tc>
            </w:tr>
            <w:tr w:rsidR="00B921B1" w:rsidRPr="009D0F9D" w14:paraId="5BC13D1F" w14:textId="77777777" w:rsidTr="00797908">
              <w:trPr>
                <w:trHeight w:val="62"/>
              </w:trPr>
              <w:tc>
                <w:tcPr>
                  <w:tcW w:w="1316" w:type="dxa"/>
                  <w:shd w:val="clear" w:color="auto" w:fill="3BB041"/>
                  <w:vAlign w:val="center"/>
                </w:tcPr>
                <w:p w14:paraId="3CD4939B" w14:textId="77777777" w:rsidR="00B921B1" w:rsidRPr="009D0F9D" w:rsidRDefault="5BB934C4" w:rsidP="00980091">
                  <w:pPr>
                    <w:spacing w:before="120"/>
                    <w:jc w:val="center"/>
                    <w:rPr>
                      <w:rFonts w:ascii="Arial" w:eastAsia="Arial" w:hAnsi="Arial" w:cs="Arial"/>
                      <w:b/>
                      <w:bCs/>
                      <w:color w:val="FFFFFF" w:themeColor="background1"/>
                      <w:sz w:val="20"/>
                      <w:szCs w:val="20"/>
                    </w:rPr>
                  </w:pPr>
                  <w:r>
                    <w:rPr>
                      <w:rFonts w:ascii="Arial" w:hAnsi="Arial"/>
                      <w:b/>
                      <w:color w:val="FFFFFF" w:themeColor="background1"/>
                      <w:sz w:val="20"/>
                    </w:rPr>
                    <w:t>Resposta</w:t>
                  </w:r>
                </w:p>
              </w:tc>
              <w:tc>
                <w:tcPr>
                  <w:tcW w:w="3544" w:type="dxa"/>
                  <w:vAlign w:val="center"/>
                </w:tcPr>
                <w:p w14:paraId="397405B9" w14:textId="77777777" w:rsidR="00B921B1" w:rsidRPr="00031ACD" w:rsidRDefault="5BB934C4" w:rsidP="00980091">
                  <w:pPr>
                    <w:pStyle w:val="ListParagraph"/>
                    <w:numPr>
                      <w:ilvl w:val="0"/>
                      <w:numId w:val="5"/>
                    </w:numPr>
                    <w:spacing w:before="120"/>
                    <w:ind w:left="74"/>
                    <w:rPr>
                      <w:rFonts w:ascii="Arial" w:eastAsia="Arial" w:hAnsi="Arial" w:cs="Arial"/>
                      <w:sz w:val="20"/>
                      <w:szCs w:val="20"/>
                    </w:rPr>
                  </w:pPr>
                  <w:r>
                    <w:rPr>
                      <w:rFonts w:ascii="Arial" w:hAnsi="Arial"/>
                      <w:sz w:val="20"/>
                    </w:rPr>
                    <w:t>Falta de financiamento para combustível</w:t>
                  </w:r>
                </w:p>
                <w:p w14:paraId="330C61A6" w14:textId="77777777" w:rsidR="00B921B1" w:rsidRPr="00031ACD" w:rsidRDefault="5BB934C4" w:rsidP="00980091">
                  <w:pPr>
                    <w:pStyle w:val="ListParagraph"/>
                    <w:numPr>
                      <w:ilvl w:val="0"/>
                      <w:numId w:val="5"/>
                    </w:numPr>
                    <w:spacing w:before="120"/>
                    <w:ind w:left="74"/>
                    <w:rPr>
                      <w:rFonts w:ascii="Arial" w:eastAsia="Arial" w:hAnsi="Arial" w:cs="Arial"/>
                      <w:sz w:val="20"/>
                      <w:szCs w:val="20"/>
                    </w:rPr>
                  </w:pPr>
                  <w:r>
                    <w:rPr>
                      <w:rFonts w:ascii="Arial" w:hAnsi="Arial"/>
                      <w:sz w:val="20"/>
                    </w:rPr>
                    <w:t>Atrasos/desafios no transporte de amostras</w:t>
                  </w:r>
                </w:p>
                <w:p w14:paraId="7D0AF62B" w14:textId="77777777" w:rsidR="00B921B1" w:rsidRPr="00031ACD" w:rsidRDefault="5BB934C4" w:rsidP="00980091">
                  <w:pPr>
                    <w:pStyle w:val="ListParagraph"/>
                    <w:numPr>
                      <w:ilvl w:val="0"/>
                      <w:numId w:val="5"/>
                    </w:numPr>
                    <w:spacing w:before="120"/>
                    <w:ind w:left="74"/>
                    <w:rPr>
                      <w:rFonts w:ascii="Arial" w:eastAsia="Arial" w:hAnsi="Arial" w:cs="Arial"/>
                      <w:sz w:val="20"/>
                      <w:szCs w:val="20"/>
                    </w:rPr>
                  </w:pPr>
                  <w:r>
                    <w:rPr>
                      <w:rFonts w:ascii="Arial" w:hAnsi="Arial"/>
                      <w:sz w:val="20"/>
                    </w:rPr>
                    <w:t>Atrasos/desafios na confirmação laboratorial</w:t>
                  </w:r>
                </w:p>
                <w:p w14:paraId="623E1275" w14:textId="2892B9CC" w:rsidR="00B921B1" w:rsidRPr="009D0F9D" w:rsidRDefault="5BB934C4" w:rsidP="00980091">
                  <w:pPr>
                    <w:pStyle w:val="ListParagraph"/>
                    <w:numPr>
                      <w:ilvl w:val="0"/>
                      <w:numId w:val="5"/>
                    </w:numPr>
                    <w:spacing w:before="120"/>
                    <w:ind w:left="74"/>
                    <w:rPr>
                      <w:rFonts w:ascii="Arial" w:eastAsia="Arial" w:hAnsi="Arial" w:cs="Arial"/>
                      <w:b/>
                      <w:bCs/>
                      <w:color w:val="4C4C4F"/>
                      <w:sz w:val="20"/>
                      <w:szCs w:val="20"/>
                    </w:rPr>
                  </w:pPr>
                  <w:r>
                    <w:rPr>
                      <w:rFonts w:ascii="Arial" w:hAnsi="Arial"/>
                      <w:sz w:val="20"/>
                    </w:rPr>
                    <w:t>Atraso na tradução de materiais</w:t>
                  </w:r>
                </w:p>
              </w:tc>
              <w:tc>
                <w:tcPr>
                  <w:tcW w:w="2926" w:type="dxa"/>
                  <w:vAlign w:val="center"/>
                </w:tcPr>
                <w:p w14:paraId="1FEE896C" w14:textId="77777777" w:rsidR="00B921B1" w:rsidRPr="00E37D31" w:rsidRDefault="5BB934C4" w:rsidP="00980091">
                  <w:pPr>
                    <w:pStyle w:val="ListParagraph"/>
                    <w:numPr>
                      <w:ilvl w:val="0"/>
                      <w:numId w:val="5"/>
                    </w:numPr>
                    <w:spacing w:before="120"/>
                    <w:rPr>
                      <w:rFonts w:ascii="Arial" w:eastAsia="Arial" w:hAnsi="Arial" w:cs="Arial"/>
                      <w:sz w:val="20"/>
                      <w:szCs w:val="20"/>
                    </w:rPr>
                  </w:pPr>
                  <w:r>
                    <w:rPr>
                      <w:rFonts w:ascii="Arial" w:hAnsi="Arial"/>
                      <w:sz w:val="20"/>
                    </w:rPr>
                    <w:t xml:space="preserve">Implantação rápida de equipe de resposta rápida e </w:t>
                  </w:r>
                </w:p>
                <w:p w14:paraId="0256ECA6" w14:textId="77777777" w:rsidR="00B921B1" w:rsidRPr="009D0F9D" w:rsidRDefault="00B921B1" w:rsidP="00980091">
                  <w:pPr>
                    <w:spacing w:before="120"/>
                    <w:rPr>
                      <w:rFonts w:ascii="Arial" w:eastAsia="Arial" w:hAnsi="Arial" w:cs="Arial"/>
                      <w:b/>
                      <w:bCs/>
                      <w:color w:val="4C4C4F"/>
                      <w:sz w:val="20"/>
                      <w:szCs w:val="20"/>
                      <w:highlight w:val="yellow"/>
                    </w:rPr>
                  </w:pPr>
                </w:p>
              </w:tc>
            </w:tr>
          </w:tbl>
          <w:p w14:paraId="71B3CB93" w14:textId="11F82EB5" w:rsidR="00087B80" w:rsidRPr="00087B80" w:rsidRDefault="1F11DAD6" w:rsidP="00980091">
            <w:pPr>
              <w:spacing w:before="120"/>
              <w:rPr>
                <w:rFonts w:ascii="Arial" w:eastAsia="Arial" w:hAnsi="Arial" w:cs="Arial"/>
                <w:i/>
                <w:iCs/>
                <w:sz w:val="20"/>
                <w:szCs w:val="20"/>
              </w:rPr>
            </w:pPr>
            <w:r>
              <w:rPr>
                <w:rFonts w:ascii="Arial" w:hAnsi="Arial"/>
                <w:i/>
                <w:sz w:val="20"/>
              </w:rPr>
              <w:lastRenderedPageBreak/>
              <w:t xml:space="preserve">  </w:t>
            </w:r>
          </w:p>
        </w:tc>
      </w:tr>
      <w:tr w:rsidR="00087B80" w14:paraId="093EE1BE" w14:textId="77777777" w:rsidTr="00EB4BDC">
        <w:trPr>
          <w:trHeight w:val="2400"/>
        </w:trPr>
        <w:tc>
          <w:tcPr>
            <w:tcW w:w="1795" w:type="dxa"/>
            <w:gridSpan w:val="2"/>
          </w:tcPr>
          <w:p w14:paraId="603FAB5E" w14:textId="7076A849" w:rsidR="00087B80" w:rsidRPr="00DE3EBC" w:rsidRDefault="1DD13D0A"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lastRenderedPageBreak/>
              <w:t xml:space="preserve">Discutir ações imediatas e de longo prazo </w:t>
            </w:r>
          </w:p>
          <w:p w14:paraId="7181D1FF" w14:textId="71D25182" w:rsidR="00087B80" w:rsidRPr="002C7DC1"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10 minutos</w:t>
            </w:r>
          </w:p>
          <w:p w14:paraId="1361351F"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35" w:type="dxa"/>
          </w:tcPr>
          <w:p w14:paraId="4E968531" w14:textId="77777777" w:rsidR="00087B80" w:rsidRPr="007D2472" w:rsidRDefault="020896F8" w:rsidP="00EB4BDC">
            <w:pPr>
              <w:pStyle w:val="NormalWeb"/>
              <w:spacing w:before="120" w:beforeAutospacing="0" w:after="120" w:afterAutospacing="0"/>
              <w:rPr>
                <w:rFonts w:ascii="Arial" w:eastAsia="Arial" w:hAnsi="Arial" w:cs="Arial"/>
                <w:sz w:val="20"/>
                <w:szCs w:val="20"/>
              </w:rPr>
            </w:pPr>
            <w:r>
              <w:rPr>
                <w:rFonts w:ascii="Arial" w:hAnsi="Arial"/>
                <w:sz w:val="20"/>
              </w:rPr>
              <w:t>Diga:</w:t>
            </w:r>
          </w:p>
          <w:p w14:paraId="7F808363" w14:textId="77777777" w:rsidR="00DE3EBC" w:rsidRPr="007D2472" w:rsidRDefault="020896F8" w:rsidP="00EB4BDC">
            <w:pPr>
              <w:pStyle w:val="ListParagraph"/>
              <w:widowControl w:val="0"/>
              <w:numPr>
                <w:ilvl w:val="0"/>
                <w:numId w:val="11"/>
              </w:numPr>
              <w:spacing w:before="120" w:after="360"/>
              <w:rPr>
                <w:rFonts w:ascii="Arial" w:eastAsia="Arial" w:hAnsi="Arial" w:cs="Arial"/>
                <w:sz w:val="20"/>
                <w:szCs w:val="20"/>
              </w:rPr>
            </w:pPr>
            <w:r>
              <w:rPr>
                <w:rFonts w:ascii="Arial" w:hAnsi="Arial"/>
                <w:sz w:val="20"/>
              </w:rPr>
              <w:t xml:space="preserve">Agora vamos discutir as ações imediatas e de longo prazo que vocês gostariam de propor para esses principais gargalos. </w:t>
            </w:r>
          </w:p>
          <w:p w14:paraId="494F03B1" w14:textId="77777777" w:rsidR="00DE3EBC" w:rsidRPr="007D2472" w:rsidRDefault="020896F8" w:rsidP="00EB4BDC">
            <w:pPr>
              <w:pStyle w:val="ListParagraph"/>
              <w:widowControl w:val="0"/>
              <w:numPr>
                <w:ilvl w:val="0"/>
                <w:numId w:val="11"/>
              </w:numPr>
              <w:spacing w:before="120" w:after="360"/>
              <w:rPr>
                <w:rFonts w:ascii="Arial" w:eastAsia="Arial" w:hAnsi="Arial" w:cs="Arial"/>
                <w:sz w:val="20"/>
                <w:szCs w:val="20"/>
              </w:rPr>
            </w:pPr>
            <w:r>
              <w:rPr>
                <w:rFonts w:ascii="Arial" w:hAnsi="Arial"/>
                <w:sz w:val="20"/>
              </w:rPr>
              <w:t xml:space="preserve">Lembrem-se de escolher ações que abordem os gargalos identificados. </w:t>
            </w:r>
          </w:p>
          <w:p w14:paraId="78AF216A" w14:textId="58F8FDE3" w:rsidR="001330AF" w:rsidRPr="007D2472" w:rsidRDefault="020896F8" w:rsidP="00EB4BDC">
            <w:pPr>
              <w:pStyle w:val="ListParagraph"/>
              <w:widowControl w:val="0"/>
              <w:numPr>
                <w:ilvl w:val="0"/>
                <w:numId w:val="11"/>
              </w:numPr>
              <w:spacing w:before="120" w:after="360"/>
              <w:rPr>
                <w:rFonts w:ascii="Arial" w:eastAsia="Arial" w:hAnsi="Arial" w:cs="Arial"/>
                <w:sz w:val="20"/>
                <w:szCs w:val="20"/>
              </w:rPr>
            </w:pPr>
            <w:r>
              <w:rPr>
                <w:rFonts w:ascii="Arial" w:hAnsi="Arial"/>
                <w:sz w:val="20"/>
              </w:rPr>
              <w:t xml:space="preserve">Vamos começar com </w:t>
            </w:r>
            <w:r>
              <w:br/>
            </w:r>
            <w:r>
              <w:rPr>
                <w:rFonts w:ascii="Arial" w:hAnsi="Arial"/>
                <w:sz w:val="20"/>
              </w:rPr>
              <w:t>*[escolha um gargalo importante identificado na última etapa e informe-o aqui].</w:t>
            </w:r>
          </w:p>
          <w:p w14:paraId="52B7A2C8" w14:textId="77777777" w:rsidR="00DE3EBC" w:rsidRPr="007D2472" w:rsidRDefault="020896F8" w:rsidP="00EB4BDC">
            <w:pPr>
              <w:widowControl w:val="0"/>
              <w:spacing w:before="120" w:after="120"/>
              <w:rPr>
                <w:rFonts w:ascii="Arial" w:eastAsia="Arial" w:hAnsi="Arial" w:cs="Arial"/>
                <w:sz w:val="20"/>
                <w:szCs w:val="20"/>
              </w:rPr>
            </w:pPr>
            <w:r>
              <w:rPr>
                <w:rFonts w:ascii="Arial" w:hAnsi="Arial"/>
                <w:sz w:val="20"/>
              </w:rPr>
              <w:t>O que fazer:</w:t>
            </w:r>
          </w:p>
          <w:p w14:paraId="69ECA17B" w14:textId="14D0B97C" w:rsidR="00DE3EBC" w:rsidRPr="007D2472" w:rsidRDefault="020896F8" w:rsidP="00EB4BDC">
            <w:pPr>
              <w:pStyle w:val="ListParagraph"/>
              <w:widowControl w:val="0"/>
              <w:numPr>
                <w:ilvl w:val="0"/>
                <w:numId w:val="11"/>
              </w:numPr>
              <w:spacing w:before="120" w:after="360"/>
              <w:rPr>
                <w:rFonts w:ascii="Arial" w:eastAsia="Arial" w:hAnsi="Arial" w:cs="Arial"/>
                <w:sz w:val="20"/>
                <w:szCs w:val="20"/>
              </w:rPr>
            </w:pPr>
            <w:r>
              <w:rPr>
                <w:rFonts w:ascii="Arial" w:hAnsi="Arial"/>
                <w:sz w:val="20"/>
              </w:rPr>
              <w:t xml:space="preserve">Peça a um voluntário para compartilhar uma ação imediata e/ou de longo prazo para resolver o primeiro gargalo principal </w:t>
            </w:r>
          </w:p>
          <w:p w14:paraId="35FBC8D2" w14:textId="77777777" w:rsidR="00DE3EBC" w:rsidRPr="007D2472" w:rsidRDefault="020896F8" w:rsidP="00EB4BDC">
            <w:pPr>
              <w:pStyle w:val="ListParagraph"/>
              <w:widowControl w:val="0"/>
              <w:numPr>
                <w:ilvl w:val="0"/>
                <w:numId w:val="11"/>
              </w:numPr>
              <w:spacing w:before="120" w:after="360"/>
              <w:rPr>
                <w:rFonts w:ascii="Arial" w:eastAsia="Arial" w:hAnsi="Arial" w:cs="Arial"/>
                <w:sz w:val="20"/>
                <w:szCs w:val="20"/>
              </w:rPr>
            </w:pPr>
            <w:r>
              <w:rPr>
                <w:rFonts w:ascii="Arial" w:hAnsi="Arial"/>
                <w:sz w:val="20"/>
              </w:rPr>
              <w:t xml:space="preserve">Pergunte se os outros concordam e se têm alguma ideia adicional. </w:t>
            </w:r>
          </w:p>
          <w:p w14:paraId="1753F1AA" w14:textId="76BC410C" w:rsidR="00DE3EBC" w:rsidRPr="007D2472" w:rsidRDefault="020896F8" w:rsidP="00EB4BDC">
            <w:pPr>
              <w:pStyle w:val="ListParagraph"/>
              <w:widowControl w:val="0"/>
              <w:numPr>
                <w:ilvl w:val="0"/>
                <w:numId w:val="11"/>
              </w:numPr>
              <w:spacing w:before="120" w:after="360"/>
              <w:rPr>
                <w:rFonts w:ascii="Arial" w:eastAsia="Arial" w:hAnsi="Arial" w:cs="Arial"/>
                <w:sz w:val="20"/>
                <w:szCs w:val="20"/>
              </w:rPr>
            </w:pPr>
            <w:r>
              <w:rPr>
                <w:rFonts w:ascii="Arial" w:hAnsi="Arial"/>
                <w:sz w:val="20"/>
              </w:rPr>
              <w:t>Revise a lista de gargalos da etapa anterior e tente obter ações imediatas e de longo prazo para cada gargalo principal.</w:t>
            </w:r>
          </w:p>
          <w:p w14:paraId="67690C84" w14:textId="71ECEDE5" w:rsidR="00DE3EBC" w:rsidRDefault="020896F8" w:rsidP="00EB4BDC">
            <w:pPr>
              <w:pStyle w:val="ListParagraph"/>
              <w:widowControl w:val="0"/>
              <w:numPr>
                <w:ilvl w:val="0"/>
                <w:numId w:val="11"/>
              </w:numPr>
              <w:spacing w:before="120" w:after="360"/>
              <w:rPr>
                <w:rFonts w:ascii="Arial" w:eastAsia="Arial" w:hAnsi="Arial" w:cs="Arial"/>
                <w:sz w:val="20"/>
                <w:szCs w:val="20"/>
              </w:rPr>
            </w:pPr>
            <w:r>
              <w:rPr>
                <w:rFonts w:ascii="Arial" w:hAnsi="Arial"/>
                <w:sz w:val="20"/>
              </w:rPr>
              <w:t>As respostas na legenda abaixo podem ser usadas como um guia para a discussão, mas os participantes provavelmente terão outras respostas também.</w:t>
            </w:r>
          </w:p>
          <w:p w14:paraId="061ECE6C" w14:textId="77777777" w:rsidR="00DE3EBC" w:rsidRPr="00DE3EBC" w:rsidRDefault="020896F8" w:rsidP="00EB4BDC">
            <w:pPr>
              <w:spacing w:before="120" w:after="120"/>
              <w:rPr>
                <w:rFonts w:ascii="Arial" w:eastAsia="Arial" w:hAnsi="Arial" w:cs="Arial"/>
                <w:b/>
                <w:bCs/>
                <w:color w:val="618393"/>
                <w:sz w:val="20"/>
                <w:szCs w:val="20"/>
              </w:rPr>
            </w:pPr>
            <w:r>
              <w:rPr>
                <w:rFonts w:ascii="Arial" w:hAnsi="Arial"/>
                <w:b/>
                <w:color w:val="618393"/>
                <w:sz w:val="20"/>
              </w:rPr>
              <w:t>Respostas:</w:t>
            </w:r>
          </w:p>
          <w:tbl>
            <w:tblPr>
              <w:tblStyle w:val="TableGrid"/>
              <w:tblW w:w="7959"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1395"/>
              <w:gridCol w:w="2182"/>
              <w:gridCol w:w="2231"/>
              <w:gridCol w:w="2151"/>
            </w:tblGrid>
            <w:tr w:rsidR="00DE3EBC" w:rsidRPr="009D0F9D" w14:paraId="6431F293" w14:textId="77777777" w:rsidTr="001829FA">
              <w:trPr>
                <w:trHeight w:val="970"/>
              </w:trPr>
              <w:tc>
                <w:tcPr>
                  <w:tcW w:w="1395" w:type="dxa"/>
                  <w:shd w:val="clear" w:color="auto" w:fill="CCDDE8"/>
                  <w:vAlign w:val="center"/>
                </w:tcPr>
                <w:p w14:paraId="79C1A4C3" w14:textId="77777777" w:rsidR="00DE3EBC" w:rsidRPr="009D0F9D" w:rsidRDefault="020896F8" w:rsidP="00EB4BDC">
                  <w:pPr>
                    <w:spacing w:before="120"/>
                    <w:jc w:val="center"/>
                    <w:rPr>
                      <w:rFonts w:ascii="Arial" w:eastAsia="Arial" w:hAnsi="Arial" w:cs="Arial"/>
                      <w:b/>
                      <w:bCs/>
                      <w:color w:val="44546A" w:themeColor="text2"/>
                      <w:sz w:val="20"/>
                      <w:szCs w:val="20"/>
                    </w:rPr>
                  </w:pPr>
                  <w:r>
                    <w:rPr>
                      <w:rFonts w:ascii="Arial" w:hAnsi="Arial"/>
                      <w:b/>
                      <w:color w:val="44546A" w:themeColor="text2"/>
                      <w:sz w:val="20"/>
                    </w:rPr>
                    <w:t>Intervalo</w:t>
                  </w:r>
                </w:p>
              </w:tc>
              <w:tc>
                <w:tcPr>
                  <w:tcW w:w="2182" w:type="dxa"/>
                  <w:shd w:val="clear" w:color="auto" w:fill="CCDDE8"/>
                  <w:vAlign w:val="center"/>
                </w:tcPr>
                <w:p w14:paraId="14DAD463" w14:textId="77777777" w:rsidR="00DE3EBC" w:rsidRPr="00675AEC" w:rsidRDefault="020896F8" w:rsidP="00EB4BDC">
                  <w:pPr>
                    <w:spacing w:before="120"/>
                    <w:jc w:val="center"/>
                    <w:rPr>
                      <w:rFonts w:ascii="Arial" w:eastAsia="Arial" w:hAnsi="Arial" w:cs="Arial"/>
                      <w:b/>
                      <w:bCs/>
                      <w:color w:val="44546A" w:themeColor="text2"/>
                      <w:sz w:val="20"/>
                      <w:szCs w:val="20"/>
                    </w:rPr>
                  </w:pPr>
                  <w:r>
                    <w:rPr>
                      <w:rFonts w:ascii="Arial" w:hAnsi="Arial"/>
                      <w:b/>
                      <w:color w:val="44546A" w:themeColor="text2"/>
                      <w:sz w:val="20"/>
                    </w:rPr>
                    <w:t>Gargalos</w:t>
                  </w:r>
                </w:p>
              </w:tc>
              <w:tc>
                <w:tcPr>
                  <w:tcW w:w="2231" w:type="dxa"/>
                  <w:shd w:val="clear" w:color="auto" w:fill="CCDDE8"/>
                  <w:vAlign w:val="center"/>
                </w:tcPr>
                <w:p w14:paraId="2A12A412" w14:textId="77777777" w:rsidR="00DE3EBC" w:rsidRPr="009D0F9D" w:rsidRDefault="020896F8" w:rsidP="00EB4BDC">
                  <w:pPr>
                    <w:spacing w:before="120"/>
                    <w:jc w:val="center"/>
                    <w:rPr>
                      <w:rFonts w:ascii="Arial" w:eastAsia="Arial" w:hAnsi="Arial" w:cs="Arial"/>
                      <w:b/>
                      <w:bCs/>
                      <w:color w:val="44546A" w:themeColor="text2"/>
                      <w:sz w:val="20"/>
                      <w:szCs w:val="20"/>
                    </w:rPr>
                  </w:pPr>
                  <w:r>
                    <w:rPr>
                      <w:rFonts w:ascii="Arial" w:hAnsi="Arial"/>
                      <w:b/>
                      <w:color w:val="44546A" w:themeColor="text2"/>
                      <w:sz w:val="20"/>
                    </w:rPr>
                    <w:t>Ações imediatas</w:t>
                  </w:r>
                </w:p>
              </w:tc>
              <w:tc>
                <w:tcPr>
                  <w:tcW w:w="2151" w:type="dxa"/>
                  <w:shd w:val="clear" w:color="auto" w:fill="CCDDE8"/>
                  <w:vAlign w:val="center"/>
                </w:tcPr>
                <w:p w14:paraId="282D12AB" w14:textId="77777777" w:rsidR="00DE3EBC" w:rsidRPr="009D0F9D" w:rsidRDefault="020896F8" w:rsidP="00EB4BDC">
                  <w:pPr>
                    <w:spacing w:before="120"/>
                    <w:jc w:val="center"/>
                    <w:rPr>
                      <w:rFonts w:ascii="Arial" w:eastAsia="Arial" w:hAnsi="Arial" w:cs="Arial"/>
                      <w:b/>
                      <w:bCs/>
                      <w:color w:val="44546A" w:themeColor="text2"/>
                      <w:sz w:val="20"/>
                      <w:szCs w:val="20"/>
                    </w:rPr>
                  </w:pPr>
                  <w:r>
                    <w:rPr>
                      <w:rFonts w:ascii="Arial" w:hAnsi="Arial"/>
                      <w:b/>
                      <w:color w:val="44546A" w:themeColor="text2"/>
                      <w:sz w:val="20"/>
                    </w:rPr>
                    <w:t>Ações de longo prazo</w:t>
                  </w:r>
                </w:p>
              </w:tc>
            </w:tr>
            <w:tr w:rsidR="00B921B1" w:rsidRPr="009D0F9D" w14:paraId="273977A4" w14:textId="77777777" w:rsidTr="0C5DA016">
              <w:trPr>
                <w:trHeight w:val="125"/>
              </w:trPr>
              <w:tc>
                <w:tcPr>
                  <w:tcW w:w="1395" w:type="dxa"/>
                  <w:shd w:val="clear" w:color="auto" w:fill="ED5446"/>
                  <w:vAlign w:val="center"/>
                </w:tcPr>
                <w:p w14:paraId="6B33E40A" w14:textId="77777777" w:rsidR="00B921B1" w:rsidRPr="009D0F9D" w:rsidRDefault="5BB934C4" w:rsidP="00EB4BDC">
                  <w:pPr>
                    <w:spacing w:before="120"/>
                    <w:jc w:val="center"/>
                    <w:rPr>
                      <w:rFonts w:ascii="Arial" w:eastAsia="Arial" w:hAnsi="Arial" w:cs="Arial"/>
                      <w:b/>
                      <w:bCs/>
                      <w:color w:val="FFFFFF" w:themeColor="background1"/>
                      <w:sz w:val="20"/>
                      <w:szCs w:val="20"/>
                    </w:rPr>
                  </w:pPr>
                  <w:r>
                    <w:rPr>
                      <w:rFonts w:ascii="Arial" w:hAnsi="Arial"/>
                      <w:b/>
                      <w:color w:val="FFFFFF" w:themeColor="background1"/>
                      <w:sz w:val="20"/>
                    </w:rPr>
                    <w:t>Detecção</w:t>
                  </w:r>
                </w:p>
              </w:tc>
              <w:tc>
                <w:tcPr>
                  <w:tcW w:w="2182" w:type="dxa"/>
                  <w:vAlign w:val="center"/>
                </w:tcPr>
                <w:p w14:paraId="40C05064" w14:textId="45F4AEBC" w:rsidR="00B921B1" w:rsidRPr="009D0F9D" w:rsidRDefault="5BB934C4" w:rsidP="00EB4BDC">
                  <w:pPr>
                    <w:pStyle w:val="ListParagraph"/>
                    <w:numPr>
                      <w:ilvl w:val="0"/>
                      <w:numId w:val="6"/>
                    </w:numPr>
                    <w:spacing w:before="120"/>
                    <w:ind w:left="144" w:hanging="72"/>
                    <w:rPr>
                      <w:rFonts w:ascii="Arial" w:eastAsia="Arial" w:hAnsi="Arial" w:cs="Arial"/>
                      <w:color w:val="4C4C4F"/>
                      <w:sz w:val="20"/>
                      <w:szCs w:val="20"/>
                    </w:rPr>
                  </w:pPr>
                  <w:r>
                    <w:rPr>
                      <w:rFonts w:ascii="Arial" w:hAnsi="Arial"/>
                      <w:sz w:val="20"/>
                    </w:rPr>
                    <w:t>Consciência clínica limitada das diretrizes de vigilância para doenças prioritárias</w:t>
                  </w:r>
                </w:p>
              </w:tc>
              <w:tc>
                <w:tcPr>
                  <w:tcW w:w="2231" w:type="dxa"/>
                  <w:vAlign w:val="center"/>
                </w:tcPr>
                <w:p w14:paraId="742D93D9" w14:textId="77777777" w:rsidR="00B921B1" w:rsidRPr="00F756E9" w:rsidRDefault="5BB934C4" w:rsidP="00EB4BDC">
                  <w:pPr>
                    <w:pStyle w:val="ListParagraph"/>
                    <w:numPr>
                      <w:ilvl w:val="0"/>
                      <w:numId w:val="6"/>
                    </w:numPr>
                    <w:spacing w:before="120"/>
                    <w:ind w:left="144" w:hanging="72"/>
                    <w:rPr>
                      <w:rFonts w:ascii="Arial" w:eastAsia="Arial" w:hAnsi="Arial" w:cs="Arial"/>
                      <w:b/>
                      <w:bCs/>
                      <w:color w:val="4C4C4F"/>
                      <w:sz w:val="20"/>
                      <w:szCs w:val="20"/>
                    </w:rPr>
                  </w:pPr>
                  <w:r>
                    <w:rPr>
                      <w:rFonts w:ascii="Arial" w:hAnsi="Arial"/>
                      <w:sz w:val="20"/>
                    </w:rPr>
                    <w:t>Disseminar definições de casos para unidades de saúde</w:t>
                  </w:r>
                </w:p>
                <w:p w14:paraId="14C136CD" w14:textId="138DE824" w:rsidR="00B921B1" w:rsidRPr="00B2570E" w:rsidRDefault="5BB934C4" w:rsidP="00EB4BDC">
                  <w:pPr>
                    <w:pStyle w:val="ListParagraph"/>
                    <w:numPr>
                      <w:ilvl w:val="0"/>
                      <w:numId w:val="6"/>
                    </w:numPr>
                    <w:spacing w:before="120"/>
                    <w:ind w:left="144" w:hanging="72"/>
                    <w:rPr>
                      <w:rFonts w:ascii="Arial" w:eastAsia="Arial" w:hAnsi="Arial" w:cs="Arial"/>
                      <w:b/>
                      <w:bCs/>
                      <w:color w:val="4C4C4F"/>
                      <w:sz w:val="20"/>
                      <w:szCs w:val="20"/>
                    </w:rPr>
                  </w:pPr>
                  <w:r>
                    <w:rPr>
                      <w:rFonts w:ascii="Arial" w:hAnsi="Arial"/>
                      <w:sz w:val="20"/>
                    </w:rPr>
                    <w:t xml:space="preserve">Garantir que diretrizes de vigilância estejam em vigor </w:t>
                  </w:r>
                </w:p>
              </w:tc>
              <w:tc>
                <w:tcPr>
                  <w:tcW w:w="2151" w:type="dxa"/>
                  <w:vAlign w:val="center"/>
                </w:tcPr>
                <w:p w14:paraId="58F1E27F" w14:textId="77777777" w:rsidR="00B921B1" w:rsidRPr="00F756E9" w:rsidRDefault="5BB934C4" w:rsidP="00EB4BDC">
                  <w:pPr>
                    <w:pStyle w:val="ListParagraph"/>
                    <w:numPr>
                      <w:ilvl w:val="0"/>
                      <w:numId w:val="6"/>
                    </w:numPr>
                    <w:spacing w:before="120"/>
                    <w:ind w:left="144" w:hanging="72"/>
                    <w:rPr>
                      <w:rFonts w:ascii="Arial" w:eastAsia="Arial" w:hAnsi="Arial" w:cs="Arial"/>
                      <w:b/>
                      <w:bCs/>
                      <w:color w:val="4C4C4F"/>
                      <w:sz w:val="20"/>
                      <w:szCs w:val="20"/>
                    </w:rPr>
                  </w:pPr>
                  <w:r>
                    <w:rPr>
                      <w:rFonts w:ascii="Arial" w:hAnsi="Arial"/>
                      <w:sz w:val="20"/>
                    </w:rPr>
                    <w:t>Garantir financiamento sustentável para a formação de profissionais de saúde nacionais e subnacionais sobre diretrizes de vigilância</w:t>
                  </w:r>
                </w:p>
                <w:p w14:paraId="53600F58" w14:textId="528AFF1F" w:rsidR="00B921B1" w:rsidRPr="00CD2CCD" w:rsidRDefault="5BB934C4" w:rsidP="00EB4BDC">
                  <w:pPr>
                    <w:pStyle w:val="ListParagraph"/>
                    <w:numPr>
                      <w:ilvl w:val="0"/>
                      <w:numId w:val="6"/>
                    </w:numPr>
                    <w:spacing w:before="120"/>
                    <w:ind w:left="144" w:hanging="72"/>
                    <w:rPr>
                      <w:rFonts w:ascii="Arial" w:eastAsia="Arial" w:hAnsi="Arial" w:cs="Arial"/>
                      <w:b/>
                      <w:bCs/>
                      <w:color w:val="4C4C4F"/>
                      <w:sz w:val="20"/>
                      <w:szCs w:val="20"/>
                    </w:rPr>
                  </w:pPr>
                  <w:r>
                    <w:rPr>
                      <w:rFonts w:ascii="Arial" w:hAnsi="Arial"/>
                      <w:sz w:val="20"/>
                    </w:rPr>
                    <w:t>Realizar treinamentos de atualização sobre definições de casos-chave para profissionais de saúde em nível de unidade de saúde</w:t>
                  </w:r>
                </w:p>
              </w:tc>
            </w:tr>
            <w:tr w:rsidR="00B921B1" w:rsidRPr="009D0F9D" w14:paraId="455E7C19" w14:textId="77777777" w:rsidTr="007D0969">
              <w:trPr>
                <w:trHeight w:val="62"/>
              </w:trPr>
              <w:tc>
                <w:tcPr>
                  <w:tcW w:w="1395" w:type="dxa"/>
                  <w:shd w:val="clear" w:color="auto" w:fill="F89736"/>
                  <w:vAlign w:val="center"/>
                </w:tcPr>
                <w:p w14:paraId="62AF8BCB" w14:textId="77777777" w:rsidR="00B921B1" w:rsidRPr="009D0F9D" w:rsidRDefault="5BB934C4" w:rsidP="007D0969">
                  <w:pPr>
                    <w:spacing w:before="120"/>
                    <w:jc w:val="center"/>
                    <w:rPr>
                      <w:rFonts w:ascii="Arial" w:eastAsia="Arial" w:hAnsi="Arial" w:cs="Arial"/>
                      <w:b/>
                      <w:bCs/>
                      <w:color w:val="FFFFFF" w:themeColor="background1"/>
                      <w:sz w:val="20"/>
                      <w:szCs w:val="20"/>
                    </w:rPr>
                  </w:pPr>
                  <w:r>
                    <w:rPr>
                      <w:rFonts w:ascii="Arial" w:hAnsi="Arial"/>
                      <w:b/>
                      <w:color w:val="FFFFFF" w:themeColor="background1"/>
                      <w:sz w:val="20"/>
                    </w:rPr>
                    <w:t>Notificação</w:t>
                  </w:r>
                </w:p>
              </w:tc>
              <w:tc>
                <w:tcPr>
                  <w:tcW w:w="2182" w:type="dxa"/>
                  <w:vAlign w:val="center"/>
                </w:tcPr>
                <w:p w14:paraId="0392D3F3" w14:textId="3A0F5592" w:rsidR="00B921B1" w:rsidRPr="009D0F9D" w:rsidRDefault="5BB934C4" w:rsidP="00EB4BDC">
                  <w:pPr>
                    <w:spacing w:before="120"/>
                    <w:rPr>
                      <w:rFonts w:ascii="Arial" w:eastAsia="Arial" w:hAnsi="Arial" w:cs="Arial"/>
                      <w:color w:val="4C4C4F"/>
                      <w:sz w:val="20"/>
                      <w:szCs w:val="20"/>
                    </w:rPr>
                  </w:pPr>
                  <w:r>
                    <w:rPr>
                      <w:rFonts w:ascii="Arial" w:hAnsi="Arial"/>
                      <w:color w:val="4C4C4F"/>
                      <w:sz w:val="20"/>
                    </w:rPr>
                    <w:t>---</w:t>
                  </w:r>
                </w:p>
              </w:tc>
              <w:tc>
                <w:tcPr>
                  <w:tcW w:w="2231" w:type="dxa"/>
                  <w:vAlign w:val="center"/>
                </w:tcPr>
                <w:p w14:paraId="32D9C5A7" w14:textId="71D0F14B" w:rsidR="00B921B1" w:rsidRPr="00241AAB" w:rsidRDefault="5BB934C4" w:rsidP="00EB4BDC">
                  <w:pPr>
                    <w:spacing w:before="120"/>
                    <w:rPr>
                      <w:rFonts w:ascii="Arial" w:eastAsia="Arial" w:hAnsi="Arial" w:cs="Arial"/>
                      <w:sz w:val="20"/>
                      <w:szCs w:val="20"/>
                    </w:rPr>
                  </w:pPr>
                  <w:r>
                    <w:rPr>
                      <w:rFonts w:ascii="Arial" w:hAnsi="Arial"/>
                      <w:sz w:val="20"/>
                    </w:rPr>
                    <w:t>---</w:t>
                  </w:r>
                </w:p>
              </w:tc>
              <w:tc>
                <w:tcPr>
                  <w:tcW w:w="2151" w:type="dxa"/>
                  <w:vAlign w:val="center"/>
                </w:tcPr>
                <w:p w14:paraId="6780703B" w14:textId="7A6D2A17" w:rsidR="00B921B1" w:rsidRPr="00241AAB" w:rsidRDefault="5BB934C4" w:rsidP="00EB4BDC">
                  <w:pPr>
                    <w:spacing w:before="120"/>
                    <w:rPr>
                      <w:rFonts w:ascii="Arial" w:eastAsia="Arial" w:hAnsi="Arial" w:cs="Arial"/>
                      <w:sz w:val="20"/>
                      <w:szCs w:val="20"/>
                    </w:rPr>
                  </w:pPr>
                  <w:r>
                    <w:rPr>
                      <w:rFonts w:ascii="Arial" w:hAnsi="Arial"/>
                      <w:sz w:val="20"/>
                    </w:rPr>
                    <w:t>---</w:t>
                  </w:r>
                </w:p>
              </w:tc>
            </w:tr>
            <w:tr w:rsidR="00B921B1" w:rsidRPr="009D0F9D" w14:paraId="7B782D6B" w14:textId="77777777" w:rsidTr="0C5DA016">
              <w:trPr>
                <w:trHeight w:val="62"/>
              </w:trPr>
              <w:tc>
                <w:tcPr>
                  <w:tcW w:w="1395" w:type="dxa"/>
                  <w:shd w:val="clear" w:color="auto" w:fill="3BB041"/>
                  <w:vAlign w:val="center"/>
                </w:tcPr>
                <w:p w14:paraId="54CB9DCD" w14:textId="77777777" w:rsidR="00B921B1" w:rsidRPr="009D0F9D" w:rsidRDefault="5BB934C4" w:rsidP="00EB4BDC">
                  <w:pPr>
                    <w:spacing w:before="120"/>
                    <w:jc w:val="center"/>
                    <w:rPr>
                      <w:rFonts w:ascii="Arial" w:eastAsia="Arial" w:hAnsi="Arial" w:cs="Arial"/>
                      <w:b/>
                      <w:bCs/>
                      <w:color w:val="FFFFFF" w:themeColor="background1"/>
                      <w:sz w:val="20"/>
                      <w:szCs w:val="20"/>
                    </w:rPr>
                  </w:pPr>
                  <w:r>
                    <w:rPr>
                      <w:rFonts w:ascii="Arial" w:hAnsi="Arial"/>
                      <w:b/>
                      <w:color w:val="FFFFFF" w:themeColor="background1"/>
                      <w:sz w:val="20"/>
                    </w:rPr>
                    <w:t>Resposta</w:t>
                  </w:r>
                </w:p>
              </w:tc>
              <w:tc>
                <w:tcPr>
                  <w:tcW w:w="2182" w:type="dxa"/>
                  <w:vAlign w:val="center"/>
                </w:tcPr>
                <w:p w14:paraId="6CCB7A32" w14:textId="77777777" w:rsidR="00B921B1" w:rsidRPr="00F756E9" w:rsidRDefault="5BB934C4" w:rsidP="00EB4BDC">
                  <w:pPr>
                    <w:pStyle w:val="ListParagraph"/>
                    <w:numPr>
                      <w:ilvl w:val="0"/>
                      <w:numId w:val="5"/>
                    </w:numPr>
                    <w:spacing w:before="120"/>
                    <w:rPr>
                      <w:rFonts w:ascii="Arial" w:eastAsia="Arial" w:hAnsi="Arial" w:cs="Arial"/>
                      <w:sz w:val="20"/>
                      <w:szCs w:val="20"/>
                    </w:rPr>
                  </w:pPr>
                  <w:r>
                    <w:rPr>
                      <w:rFonts w:ascii="Arial" w:hAnsi="Arial"/>
                      <w:sz w:val="20"/>
                    </w:rPr>
                    <w:t>Falta de financiamento para combustível</w:t>
                  </w:r>
                </w:p>
                <w:p w14:paraId="551BCB0C" w14:textId="19EA0C3A" w:rsidR="00B921B1" w:rsidRPr="00F756E9" w:rsidRDefault="5BB934C4" w:rsidP="00EB4BDC">
                  <w:pPr>
                    <w:pStyle w:val="ListParagraph"/>
                    <w:numPr>
                      <w:ilvl w:val="0"/>
                      <w:numId w:val="5"/>
                    </w:numPr>
                    <w:spacing w:before="120"/>
                    <w:ind w:right="-115"/>
                    <w:rPr>
                      <w:rFonts w:ascii="Arial" w:eastAsia="Arial" w:hAnsi="Arial" w:cs="Arial"/>
                      <w:sz w:val="20"/>
                      <w:szCs w:val="20"/>
                    </w:rPr>
                  </w:pPr>
                  <w:r>
                    <w:rPr>
                      <w:rFonts w:ascii="Arial" w:hAnsi="Arial"/>
                      <w:sz w:val="20"/>
                    </w:rPr>
                    <w:t xml:space="preserve">Atrasos/desafios </w:t>
                  </w:r>
                  <w:r w:rsidR="00EB4BDC">
                    <w:rPr>
                      <w:rFonts w:ascii="Arial" w:hAnsi="Arial"/>
                      <w:sz w:val="20"/>
                    </w:rPr>
                    <w:br/>
                  </w:r>
                  <w:r>
                    <w:rPr>
                      <w:rFonts w:ascii="Arial" w:hAnsi="Arial"/>
                      <w:sz w:val="20"/>
                    </w:rPr>
                    <w:t>no transporte de amostras</w:t>
                  </w:r>
                </w:p>
                <w:p w14:paraId="26496101" w14:textId="77777777" w:rsidR="00B921B1" w:rsidRPr="00F756E9" w:rsidRDefault="5BB934C4" w:rsidP="00EB4BDC">
                  <w:pPr>
                    <w:pStyle w:val="ListParagraph"/>
                    <w:numPr>
                      <w:ilvl w:val="0"/>
                      <w:numId w:val="5"/>
                    </w:numPr>
                    <w:spacing w:before="120"/>
                    <w:rPr>
                      <w:rFonts w:ascii="Arial" w:eastAsia="Arial" w:hAnsi="Arial" w:cs="Arial"/>
                      <w:sz w:val="20"/>
                      <w:szCs w:val="20"/>
                    </w:rPr>
                  </w:pPr>
                  <w:r>
                    <w:rPr>
                      <w:rFonts w:ascii="Arial" w:hAnsi="Arial"/>
                      <w:sz w:val="20"/>
                    </w:rPr>
                    <w:t>Atrasos/desafios na confirmação laboratorial</w:t>
                  </w:r>
                </w:p>
                <w:p w14:paraId="07C0FB65" w14:textId="681B2E70" w:rsidR="00B921B1" w:rsidRPr="009D0F9D" w:rsidRDefault="5BB934C4" w:rsidP="00EB4BDC">
                  <w:pPr>
                    <w:pStyle w:val="ListParagraph"/>
                    <w:numPr>
                      <w:ilvl w:val="0"/>
                      <w:numId w:val="5"/>
                    </w:numPr>
                    <w:spacing w:before="120"/>
                    <w:rPr>
                      <w:rFonts w:ascii="Arial" w:eastAsia="Arial" w:hAnsi="Arial" w:cs="Arial"/>
                      <w:b/>
                      <w:bCs/>
                      <w:color w:val="4C4C4F"/>
                      <w:sz w:val="20"/>
                      <w:szCs w:val="20"/>
                    </w:rPr>
                  </w:pPr>
                  <w:r>
                    <w:rPr>
                      <w:rFonts w:ascii="Arial" w:hAnsi="Arial"/>
                      <w:sz w:val="20"/>
                    </w:rPr>
                    <w:t>Atraso na tradução de materiais</w:t>
                  </w:r>
                </w:p>
              </w:tc>
              <w:tc>
                <w:tcPr>
                  <w:tcW w:w="2231" w:type="dxa"/>
                  <w:vAlign w:val="center"/>
                </w:tcPr>
                <w:p w14:paraId="0103823F" w14:textId="77777777" w:rsidR="00B921B1" w:rsidRPr="00F756E9" w:rsidRDefault="5BB934C4" w:rsidP="00EB4BDC">
                  <w:pPr>
                    <w:pStyle w:val="ListParagraph"/>
                    <w:numPr>
                      <w:ilvl w:val="0"/>
                      <w:numId w:val="8"/>
                    </w:numPr>
                    <w:spacing w:before="120"/>
                    <w:ind w:left="144" w:hanging="72"/>
                    <w:rPr>
                      <w:rFonts w:ascii="Arial" w:eastAsia="Arial" w:hAnsi="Arial" w:cs="Arial"/>
                      <w:b/>
                      <w:bCs/>
                      <w:color w:val="4C4C4F"/>
                      <w:sz w:val="20"/>
                      <w:szCs w:val="20"/>
                    </w:rPr>
                  </w:pPr>
                  <w:r>
                    <w:rPr>
                      <w:rFonts w:ascii="Arial" w:hAnsi="Arial"/>
                      <w:sz w:val="20"/>
                    </w:rPr>
                    <w:t>Discutir a disponibilidade e os protocolos para liberação rápida de fundos para RRTs</w:t>
                  </w:r>
                </w:p>
                <w:p w14:paraId="69E4FE82" w14:textId="7EA855AB" w:rsidR="00B921B1" w:rsidRPr="00B2570E" w:rsidRDefault="5BB934C4" w:rsidP="00EB4BDC">
                  <w:pPr>
                    <w:pStyle w:val="ListParagraph"/>
                    <w:numPr>
                      <w:ilvl w:val="0"/>
                      <w:numId w:val="8"/>
                    </w:numPr>
                    <w:spacing w:before="120"/>
                    <w:ind w:left="144" w:hanging="72"/>
                    <w:rPr>
                      <w:rFonts w:ascii="Arial" w:eastAsia="Arial" w:hAnsi="Arial" w:cs="Arial"/>
                      <w:b/>
                      <w:bCs/>
                      <w:color w:val="4C4C4F"/>
                      <w:sz w:val="20"/>
                      <w:szCs w:val="20"/>
                    </w:rPr>
                  </w:pPr>
                  <w:r>
                    <w:rPr>
                      <w:rFonts w:ascii="Arial" w:hAnsi="Arial"/>
                      <w:sz w:val="20"/>
                    </w:rPr>
                    <w:t xml:space="preserve"> Priorizar a tradução rápida dos materiais</w:t>
                  </w:r>
                </w:p>
              </w:tc>
              <w:tc>
                <w:tcPr>
                  <w:tcW w:w="2151" w:type="dxa"/>
                  <w:vAlign w:val="center"/>
                </w:tcPr>
                <w:p w14:paraId="562C5D1D" w14:textId="7A1769F2" w:rsidR="00B921B1" w:rsidRPr="00F756E9" w:rsidRDefault="5BB934C4" w:rsidP="00EB4BDC">
                  <w:pPr>
                    <w:pStyle w:val="ListParagraph"/>
                    <w:numPr>
                      <w:ilvl w:val="0"/>
                      <w:numId w:val="8"/>
                    </w:numPr>
                    <w:spacing w:before="120"/>
                    <w:ind w:left="144" w:hanging="72"/>
                    <w:rPr>
                      <w:rFonts w:ascii="Arial" w:eastAsia="Arial" w:hAnsi="Arial" w:cs="Arial"/>
                      <w:b/>
                      <w:bCs/>
                      <w:color w:val="4C4C4F"/>
                      <w:sz w:val="20"/>
                      <w:szCs w:val="20"/>
                    </w:rPr>
                  </w:pPr>
                  <w:r>
                    <w:rPr>
                      <w:rFonts w:ascii="Arial" w:hAnsi="Arial"/>
                      <w:sz w:val="20"/>
                    </w:rPr>
                    <w:t>Garantir financiamento sustentável para o sistema laboratorial (incluindo transporte)</w:t>
                  </w:r>
                </w:p>
                <w:p w14:paraId="1104AD47" w14:textId="7EFD0FFA" w:rsidR="00B921B1" w:rsidRPr="00AD1090" w:rsidRDefault="5BB934C4" w:rsidP="00EB4BDC">
                  <w:pPr>
                    <w:pStyle w:val="ListParagraph"/>
                    <w:numPr>
                      <w:ilvl w:val="0"/>
                      <w:numId w:val="8"/>
                    </w:numPr>
                    <w:spacing w:before="120"/>
                    <w:ind w:left="144" w:hanging="72"/>
                    <w:rPr>
                      <w:rFonts w:ascii="Arial" w:eastAsia="Arial" w:hAnsi="Arial" w:cs="Arial"/>
                      <w:b/>
                      <w:bCs/>
                      <w:color w:val="4C4C4F"/>
                      <w:sz w:val="20"/>
                      <w:szCs w:val="20"/>
                    </w:rPr>
                  </w:pPr>
                  <w:r>
                    <w:rPr>
                      <w:rFonts w:ascii="Arial" w:hAnsi="Arial"/>
                      <w:sz w:val="20"/>
                    </w:rPr>
                    <w:t>Pré-tradução de mensagens essenciais de saúde pública para línguas comumente faladas</w:t>
                  </w:r>
                </w:p>
              </w:tc>
            </w:tr>
          </w:tbl>
          <w:p w14:paraId="1EEFC569" w14:textId="77777777" w:rsidR="00DE3EBC" w:rsidRPr="007D2472" w:rsidRDefault="020896F8" w:rsidP="00EB4BDC">
            <w:pPr>
              <w:widowControl w:val="0"/>
              <w:spacing w:before="120" w:after="120"/>
              <w:rPr>
                <w:rFonts w:ascii="Arial" w:eastAsia="Arial" w:hAnsi="Arial" w:cs="Arial"/>
                <w:sz w:val="20"/>
                <w:szCs w:val="20"/>
              </w:rPr>
            </w:pPr>
            <w:r>
              <w:rPr>
                <w:rFonts w:ascii="Arial" w:hAnsi="Arial"/>
                <w:sz w:val="20"/>
              </w:rPr>
              <w:t>Diga:</w:t>
            </w:r>
          </w:p>
          <w:p w14:paraId="4EFEDE61" w14:textId="101115F5" w:rsidR="00DE3EBC" w:rsidRPr="007D2472" w:rsidRDefault="020896F8" w:rsidP="00EB4BDC">
            <w:pPr>
              <w:pStyle w:val="ListParagraph"/>
              <w:widowControl w:val="0"/>
              <w:numPr>
                <w:ilvl w:val="0"/>
                <w:numId w:val="12"/>
              </w:numPr>
              <w:spacing w:before="120" w:after="360"/>
              <w:rPr>
                <w:rFonts w:ascii="Arial" w:eastAsia="Arial" w:hAnsi="Arial" w:cs="Arial"/>
                <w:sz w:val="20"/>
                <w:szCs w:val="20"/>
              </w:rPr>
            </w:pPr>
            <w:r>
              <w:rPr>
                <w:rFonts w:ascii="Arial" w:hAnsi="Arial"/>
                <w:sz w:val="20"/>
              </w:rPr>
              <w:lastRenderedPageBreak/>
              <w:t xml:space="preserve">Para simplificar esta atividade de mesa, discutimos apenas as ações em si. Ao conduzir o 7-1-7 para um surto real, considerações de implementação mais detalhadas são definidas para ações imediatas e de longo prazo, incluindo processos e responsabilização. </w:t>
            </w:r>
          </w:p>
          <w:p w14:paraId="133F94DF" w14:textId="2AA29F3C" w:rsidR="00DE3EBC" w:rsidRPr="00DE3EBC" w:rsidRDefault="020896F8" w:rsidP="00EB4BDC">
            <w:pPr>
              <w:pStyle w:val="ListParagraph"/>
              <w:widowControl w:val="0"/>
              <w:numPr>
                <w:ilvl w:val="0"/>
                <w:numId w:val="12"/>
              </w:numPr>
              <w:spacing w:before="120" w:after="120"/>
              <w:ind w:left="714" w:hanging="357"/>
              <w:rPr>
                <w:rFonts w:ascii="Arial" w:eastAsia="Arial" w:hAnsi="Arial" w:cs="Arial"/>
                <w:sz w:val="20"/>
                <w:szCs w:val="20"/>
              </w:rPr>
            </w:pPr>
            <w:r>
              <w:rPr>
                <w:rFonts w:ascii="Arial" w:hAnsi="Arial"/>
                <w:sz w:val="20"/>
              </w:rPr>
              <w:t>Por exemplo, a Ferramenta de Avaliação inclui campos para a “Autoridade responsável”, datas de início e término previstas para as ações e onde ações de longo prazo podem ser incorporadas ao planejamento e às oportunidades de financiamento.</w:t>
            </w:r>
          </w:p>
        </w:tc>
      </w:tr>
      <w:tr w:rsidR="007D2472" w14:paraId="30FEDF47" w14:textId="77777777" w:rsidTr="0C5DA016">
        <w:tc>
          <w:tcPr>
            <w:tcW w:w="9730" w:type="dxa"/>
            <w:gridSpan w:val="3"/>
            <w:shd w:val="clear" w:color="auto" w:fill="3BB041"/>
          </w:tcPr>
          <w:p w14:paraId="4055A745" w14:textId="3E0F1F20" w:rsidR="007D2472" w:rsidRDefault="007D2472" w:rsidP="0C5DA016">
            <w:pPr>
              <w:pStyle w:val="NormalWeb"/>
              <w:spacing w:before="360" w:beforeAutospacing="0" w:after="360" w:afterAutospacing="0" w:line="276" w:lineRule="auto"/>
              <w:rPr>
                <w:rFonts w:ascii="Arial" w:hAnsi="Arial" w:cs="Arial"/>
                <w:color w:val="FFFFFF" w:themeColor="background1"/>
                <w:sz w:val="20"/>
                <w:szCs w:val="20"/>
              </w:rPr>
            </w:pPr>
            <w:r>
              <w:rPr>
                <w:rFonts w:ascii="Arial" w:hAnsi="Arial"/>
                <w:b/>
                <w:color w:val="FFFFFF" w:themeColor="background1"/>
                <w:sz w:val="20"/>
              </w:rPr>
              <w:lastRenderedPageBreak/>
              <w:t>Debriefing</w:t>
            </w:r>
          </w:p>
        </w:tc>
      </w:tr>
      <w:tr w:rsidR="00DE3EBC" w14:paraId="30EC1A84" w14:textId="77777777" w:rsidTr="006352A0">
        <w:tc>
          <w:tcPr>
            <w:tcW w:w="1795" w:type="dxa"/>
            <w:gridSpan w:val="2"/>
          </w:tcPr>
          <w:p w14:paraId="5B96BE34" w14:textId="77777777" w:rsidR="00DE3EBC" w:rsidRDefault="020896F8" w:rsidP="0C5DA016">
            <w:pPr>
              <w:pStyle w:val="NormalWeb"/>
              <w:shd w:val="clear" w:color="auto" w:fill="FFFFFF" w:themeFill="background1"/>
              <w:spacing w:before="120" w:beforeAutospacing="0" w:after="360" w:afterAutospacing="0" w:line="276" w:lineRule="auto"/>
              <w:rPr>
                <w:rFonts w:ascii="Arial" w:eastAsiaTheme="minorEastAsia" w:hAnsi="Arial" w:cs="Arial"/>
                <w:b/>
                <w:bCs/>
                <w:color w:val="618393"/>
                <w:sz w:val="20"/>
                <w:szCs w:val="20"/>
              </w:rPr>
            </w:pPr>
            <w:r>
              <w:rPr>
                <w:rFonts w:ascii="Arial" w:hAnsi="Arial"/>
                <w:b/>
                <w:color w:val="618393"/>
                <w:sz w:val="20"/>
              </w:rPr>
              <w:t>Debriefing</w:t>
            </w:r>
          </w:p>
          <w:p w14:paraId="5ADCE4ED" w14:textId="25C8E49B" w:rsidR="00DE3EBC" w:rsidRPr="00DE3EBC" w:rsidRDefault="0770C985" w:rsidP="0C5DA016">
            <w:pPr>
              <w:spacing w:before="120" w:after="360"/>
              <w:rPr>
                <w:rFonts w:ascii="Arial" w:eastAsia="Arial" w:hAnsi="Arial" w:cs="Arial"/>
                <w:sz w:val="20"/>
                <w:szCs w:val="20"/>
              </w:rPr>
            </w:pPr>
            <w:r>
              <w:rPr>
                <w:rFonts w:ascii="Arial" w:hAnsi="Arial"/>
                <w:sz w:val="20"/>
              </w:rPr>
              <w:t>10 minutos</w:t>
            </w:r>
          </w:p>
        </w:tc>
        <w:tc>
          <w:tcPr>
            <w:tcW w:w="7935" w:type="dxa"/>
          </w:tcPr>
          <w:p w14:paraId="040D01AA" w14:textId="3D63690C" w:rsidR="00DE3EBC" w:rsidRPr="007D2472" w:rsidRDefault="020896F8" w:rsidP="0C5DA016">
            <w:pPr>
              <w:pStyle w:val="NormalWeb"/>
              <w:spacing w:before="120" w:beforeAutospacing="0" w:after="120" w:afterAutospacing="0" w:line="276" w:lineRule="auto"/>
              <w:rPr>
                <w:rFonts w:ascii="Arial" w:hAnsi="Arial" w:cs="Arial"/>
                <w:sz w:val="20"/>
                <w:szCs w:val="20"/>
              </w:rPr>
            </w:pPr>
            <w:r>
              <w:rPr>
                <w:rFonts w:ascii="Arial" w:hAnsi="Arial"/>
                <w:sz w:val="20"/>
              </w:rPr>
              <w:t>Diga:</w:t>
            </w:r>
          </w:p>
          <w:p w14:paraId="020587C4" w14:textId="3693E10A"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Pr>
                <w:rFonts w:ascii="Arial" w:hAnsi="Arial"/>
                <w:sz w:val="20"/>
              </w:rPr>
              <w:t xml:space="preserve">Agora que vocês concluíram a atividade de mesa, esperamos que entendam a meta 7-1-7 e a abordagem de melhoria de desempenho. </w:t>
            </w:r>
          </w:p>
          <w:p w14:paraId="293615BD" w14:textId="7C18268E"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Pr>
                <w:rFonts w:ascii="Arial" w:hAnsi="Arial"/>
                <w:sz w:val="20"/>
              </w:rPr>
              <w:t xml:space="preserve">Nos próximos minutos, gostaríamos de discutir as seguintes questões com este grupo: </w:t>
            </w:r>
          </w:p>
          <w:p w14:paraId="3891FCB5" w14:textId="77777777" w:rsidR="00DE3EBC" w:rsidRPr="007D2472" w:rsidRDefault="020896F8" w:rsidP="0C5DA016">
            <w:pPr>
              <w:pStyle w:val="ListParagraph"/>
              <w:widowControl w:val="0"/>
              <w:numPr>
                <w:ilvl w:val="1"/>
                <w:numId w:val="12"/>
              </w:numPr>
              <w:spacing w:before="120" w:after="360" w:line="276" w:lineRule="auto"/>
              <w:rPr>
                <w:rFonts w:ascii="Arial" w:hAnsi="Arial" w:cs="Arial"/>
                <w:sz w:val="20"/>
                <w:szCs w:val="20"/>
              </w:rPr>
            </w:pPr>
            <w:r>
              <w:rPr>
                <w:rFonts w:ascii="Arial" w:hAnsi="Arial"/>
                <w:sz w:val="20"/>
              </w:rPr>
              <w:t>Quais são alguns dos seus principais insights ou conclusões sobre a abordagem 7-1-7?</w:t>
            </w:r>
          </w:p>
          <w:p w14:paraId="4495BB3A" w14:textId="78AA4E7D" w:rsidR="00DE3EBC" w:rsidRPr="007D2472" w:rsidRDefault="020896F8" w:rsidP="0C5DA016">
            <w:pPr>
              <w:pStyle w:val="ListParagraph"/>
              <w:widowControl w:val="0"/>
              <w:numPr>
                <w:ilvl w:val="1"/>
                <w:numId w:val="12"/>
              </w:numPr>
              <w:spacing w:before="120" w:after="360" w:line="276" w:lineRule="auto"/>
              <w:rPr>
                <w:rFonts w:ascii="Arial" w:hAnsi="Arial" w:cs="Arial"/>
                <w:sz w:val="20"/>
                <w:szCs w:val="20"/>
              </w:rPr>
            </w:pPr>
            <w:r>
              <w:rPr>
                <w:rFonts w:ascii="Arial" w:hAnsi="Arial"/>
                <w:sz w:val="20"/>
              </w:rPr>
              <w:t>Que parte da abordagem 7-1-7 vocês acharam interessante ou útil?</w:t>
            </w:r>
          </w:p>
          <w:p w14:paraId="7A2A39B1" w14:textId="77777777" w:rsidR="00DE3EBC" w:rsidRPr="007D2472" w:rsidRDefault="020896F8" w:rsidP="0C5DA016">
            <w:pPr>
              <w:widowControl w:val="0"/>
              <w:spacing w:before="120" w:after="120" w:line="276" w:lineRule="auto"/>
              <w:rPr>
                <w:rFonts w:ascii="Arial" w:hAnsi="Arial" w:cs="Arial"/>
                <w:sz w:val="20"/>
                <w:szCs w:val="20"/>
              </w:rPr>
            </w:pPr>
            <w:r>
              <w:rPr>
                <w:rFonts w:ascii="Arial" w:hAnsi="Arial"/>
                <w:sz w:val="20"/>
              </w:rPr>
              <w:t>O que fazer:</w:t>
            </w:r>
          </w:p>
          <w:p w14:paraId="40F4288C" w14:textId="3382394F"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Pr>
                <w:rFonts w:ascii="Arial" w:hAnsi="Arial"/>
                <w:sz w:val="20"/>
              </w:rPr>
              <w:t>Peça a um voluntário para responder a uma destas perguntas</w:t>
            </w:r>
          </w:p>
          <w:p w14:paraId="67472F3D" w14:textId="094572FD" w:rsidR="00DE3EBC" w:rsidRPr="007D2472" w:rsidRDefault="007D2472" w:rsidP="0C5DA016">
            <w:pPr>
              <w:pStyle w:val="ListParagraph"/>
              <w:widowControl w:val="0"/>
              <w:numPr>
                <w:ilvl w:val="0"/>
                <w:numId w:val="12"/>
              </w:numPr>
              <w:spacing w:before="120" w:line="276" w:lineRule="auto"/>
              <w:rPr>
                <w:rFonts w:ascii="Arial" w:hAnsi="Arial" w:cs="Arial"/>
                <w:sz w:val="20"/>
                <w:szCs w:val="20"/>
              </w:rPr>
            </w:pPr>
            <w:r>
              <w:rPr>
                <w:rFonts w:ascii="Arial" w:hAnsi="Arial"/>
                <w:sz w:val="20"/>
              </w:rPr>
              <w:t>Envolva o máximo possível de membros do grupo para fornecer respostas, inclusive chamando alguns gentilmente, se necessário.</w:t>
            </w:r>
          </w:p>
        </w:tc>
      </w:tr>
    </w:tbl>
    <w:p w14:paraId="14C0FD93" w14:textId="77777777" w:rsidR="00275438" w:rsidRPr="009D0F9D" w:rsidRDefault="00275438" w:rsidP="00C36900">
      <w:pPr>
        <w:spacing w:after="0" w:line="276" w:lineRule="auto"/>
        <w:rPr>
          <w:rFonts w:ascii="Arial" w:hAnsi="Arial" w:cs="Arial"/>
          <w:highlight w:val="yellow"/>
        </w:rPr>
      </w:pPr>
    </w:p>
    <w:p w14:paraId="4A5296F2" w14:textId="13BBA536" w:rsidR="00F44504" w:rsidRPr="009D0F9D" w:rsidRDefault="00F44504" w:rsidP="0C5DA016">
      <w:pPr>
        <w:spacing w:after="0" w:line="276" w:lineRule="auto"/>
        <w:rPr>
          <w:rFonts w:ascii="Arial" w:hAnsi="Arial" w:cs="Arial"/>
          <w:b/>
          <w:bCs/>
          <w:sz w:val="20"/>
          <w:szCs w:val="20"/>
        </w:rPr>
      </w:pPr>
      <w:r>
        <w:rPr>
          <w:rFonts w:ascii="Arial" w:hAnsi="Arial"/>
          <w:b/>
          <w:sz w:val="20"/>
        </w:rPr>
        <w:t xml:space="preserve">Obrigado por sua facilitação! A facilitação em pequeno grupo da atividade de mesa foi concluída. </w:t>
      </w:r>
    </w:p>
    <w:sectPr w:rsidR="00F44504" w:rsidRPr="009D0F9D" w:rsidSect="005B7D03">
      <w:headerReference w:type="default" r:id="rId11"/>
      <w:footerReference w:type="even" r:id="rId12"/>
      <w:footerReference w:type="default" r:id="rId13"/>
      <w:headerReference w:type="first" r:id="rId14"/>
      <w:pgSz w:w="11900" w:h="16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A6045" w14:textId="77777777" w:rsidR="00D23DC4" w:rsidRDefault="00D23DC4" w:rsidP="00D33AFB">
      <w:pPr>
        <w:spacing w:after="0" w:line="240" w:lineRule="auto"/>
      </w:pPr>
      <w:r>
        <w:separator/>
      </w:r>
    </w:p>
  </w:endnote>
  <w:endnote w:type="continuationSeparator" w:id="0">
    <w:p w14:paraId="626A24C5" w14:textId="77777777" w:rsidR="00D23DC4" w:rsidRDefault="00D23DC4" w:rsidP="00D33AFB">
      <w:pPr>
        <w:spacing w:after="0" w:line="240" w:lineRule="auto"/>
      </w:pPr>
      <w:r>
        <w:continuationSeparator/>
      </w:r>
    </w:p>
  </w:endnote>
  <w:endnote w:type="continuationNotice" w:id="1">
    <w:p w14:paraId="466A7611" w14:textId="77777777" w:rsidR="00D23DC4" w:rsidRDefault="00D23D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PublicSans-Thin">
    <w:altName w:val="Calibri"/>
    <w:panose1 w:val="00000000000000000000"/>
    <w:charset w:val="4D"/>
    <w:family w:val="auto"/>
    <w:notTrueType/>
    <w:pitch w:val="variable"/>
    <w:sig w:usb0="A00000FF" w:usb1="4000205B"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FB57AC">
    <w:pPr>
      <w:pStyle w:val="Footer"/>
      <w:framePr w:wrap="none" w:vAnchor="text" w:hAnchor="margin" w:xAlign="right" w:y="1"/>
      <w:rPr>
        <w:rStyle w:val="PageNumber"/>
      </w:rPr>
    </w:pPr>
    <w:r w:rsidRPr="0C5DA016">
      <w:rPr>
        <w:rStyle w:val="PageNumber"/>
        <w:sz w:val="16"/>
      </w:rPr>
      <w:fldChar w:fldCharType="begin"/>
    </w:r>
    <w:r w:rsidRPr="0C5DA016">
      <w:rPr>
        <w:rStyle w:val="PageNumber"/>
        <w:sz w:val="16"/>
      </w:rPr>
      <w:instrText xml:space="preserve"> PAGE </w:instrText>
    </w:r>
    <w:r w:rsidRPr="0C5DA016">
      <w:rPr>
        <w:rStyle w:val="PageNumber"/>
        <w:sz w:val="16"/>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6"/>
        <w:szCs w:val="16"/>
      </w:rPr>
      <w:id w:val="1753924969"/>
      <w:docPartObj>
        <w:docPartGallery w:val="Page Numbers (Bottom of Page)"/>
        <w:docPartUnique/>
      </w:docPartObj>
    </w:sdtPr>
    <w:sdtEndPr>
      <w:rPr>
        <w:rStyle w:val="PageNumber"/>
      </w:rPr>
    </w:sdtEndPr>
    <w:sdtContent>
      <w:p w14:paraId="02D393B4" w14:textId="3E131A48" w:rsidR="002524A5" w:rsidRDefault="002524A5" w:rsidP="0C5DA016">
        <w:pPr>
          <w:pStyle w:val="Footer"/>
          <w:framePr w:wrap="none" w:vAnchor="text" w:hAnchor="margin" w:xAlign="right" w:y="1"/>
          <w:jc w:val="right"/>
          <w:rPr>
            <w:rStyle w:val="PageNumber"/>
            <w:sz w:val="16"/>
            <w:szCs w:val="16"/>
          </w:rPr>
        </w:pPr>
        <w:r w:rsidRPr="0C5DA016">
          <w:rPr>
            <w:rStyle w:val="PageNumber"/>
            <w:sz w:val="16"/>
          </w:rPr>
          <w:fldChar w:fldCharType="begin"/>
        </w:r>
        <w:r w:rsidRPr="0C5DA016">
          <w:rPr>
            <w:rStyle w:val="PageNumber"/>
            <w:sz w:val="16"/>
          </w:rPr>
          <w:instrText xml:space="preserve"> PAGE </w:instrText>
        </w:r>
        <w:r w:rsidRPr="0C5DA016">
          <w:rPr>
            <w:rStyle w:val="PageNumber"/>
            <w:sz w:val="16"/>
          </w:rPr>
          <w:fldChar w:fldCharType="separate"/>
        </w:r>
        <w:r w:rsidR="0C5DA016" w:rsidRPr="0C5DA016">
          <w:rPr>
            <w:rStyle w:val="PageNumber"/>
            <w:sz w:val="16"/>
          </w:rPr>
          <w:t>2</w:t>
        </w:r>
        <w:r w:rsidRPr="0C5DA016">
          <w:rPr>
            <w:rStyle w:val="PageNumber"/>
            <w:sz w:val="16"/>
          </w:rPr>
          <w:fldChar w:fldCharType="end"/>
        </w:r>
      </w:p>
    </w:sdtContent>
  </w:sdt>
  <w:p w14:paraId="18CC5B61" w14:textId="5E623D81" w:rsidR="005C5378" w:rsidRPr="005C5378" w:rsidRDefault="005C5378" w:rsidP="002524A5">
    <w:pPr>
      <w:pStyle w:val="Footer"/>
      <w:ind w:right="360"/>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A1A18" w14:textId="77777777" w:rsidR="00D23DC4" w:rsidRDefault="00D23DC4" w:rsidP="00D33AFB">
      <w:pPr>
        <w:spacing w:after="0" w:line="240" w:lineRule="auto"/>
      </w:pPr>
      <w:r>
        <w:separator/>
      </w:r>
    </w:p>
  </w:footnote>
  <w:footnote w:type="continuationSeparator" w:id="0">
    <w:p w14:paraId="357B040C" w14:textId="77777777" w:rsidR="00D23DC4" w:rsidRDefault="00D23DC4" w:rsidP="00D33AFB">
      <w:pPr>
        <w:spacing w:after="0" w:line="240" w:lineRule="auto"/>
      </w:pPr>
      <w:r>
        <w:continuationSeparator/>
      </w:r>
    </w:p>
  </w:footnote>
  <w:footnote w:type="continuationNotice" w:id="1">
    <w:p w14:paraId="6575A0A4" w14:textId="77777777" w:rsidR="00D23DC4" w:rsidRDefault="00D23D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7A4AA" w14:textId="55DA595E" w:rsidR="00E26919" w:rsidRPr="00E26919" w:rsidRDefault="00E26919" w:rsidP="00E26919">
    <w:pPr>
      <w:widowControl w:val="0"/>
      <w:autoSpaceDE w:val="0"/>
      <w:autoSpaceDN w:val="0"/>
      <w:spacing w:before="20" w:after="0" w:line="240" w:lineRule="auto"/>
      <w:rPr>
        <w:rFonts w:ascii="Arial" w:eastAsia="PublicSans-Thin" w:hAnsi="Arial" w:cs="Arial"/>
        <w:b/>
        <w:color w:val="3BB041"/>
        <w:sz w:val="15"/>
        <w:szCs w:val="15"/>
      </w:rPr>
    </w:pPr>
    <w:r>
      <w:rPr>
        <w:rFonts w:ascii="Arial" w:hAnsi="Arial"/>
        <w:b/>
        <w:color w:val="3BB041"/>
        <w:sz w:val="15"/>
      </w:rPr>
      <w:t>Atividade de mesa do 7-1-7</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14:paraId="55EBB7B6" w14:textId="77777777" w:rsidR="00E26919" w:rsidRDefault="00E2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A8C8A" w14:textId="36191801"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1272634881" name="Picture 1272634881"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r:id="rId2" w:history="1">
      <w:r>
        <w:rPr>
          <w:rFonts w:ascii="Arial" w:hAnsi="Arial"/>
          <w:color w:val="3D9D45"/>
          <w:sz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0BE743DA" w14:textId="34968F0C"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6093D"/>
    <w:multiLevelType w:val="hybridMultilevel"/>
    <w:tmpl w:val="58EA86BC"/>
    <w:lvl w:ilvl="0" w:tplc="BC966B72">
      <w:start w:val="1"/>
      <w:numFmt w:val="bullet"/>
      <w:lvlText w:val=""/>
      <w:lvlJc w:val="left"/>
      <w:pPr>
        <w:ind w:left="720" w:hanging="360"/>
      </w:pPr>
      <w:rPr>
        <w:rFonts w:ascii="Symbol" w:hAnsi="Symbol" w:hint="default"/>
        <w:color w:val="618393"/>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9CC4D83"/>
    <w:multiLevelType w:val="hybridMultilevel"/>
    <w:tmpl w:val="D908977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4660AC1"/>
    <w:multiLevelType w:val="hybridMultilevel"/>
    <w:tmpl w:val="5E3CB570"/>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26834"/>
    <w:multiLevelType w:val="hybridMultilevel"/>
    <w:tmpl w:val="BB3688DA"/>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FF24BF"/>
    <w:multiLevelType w:val="hybridMultilevel"/>
    <w:tmpl w:val="F170E514"/>
    <w:lvl w:ilvl="0" w:tplc="E2E87C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96282"/>
    <w:multiLevelType w:val="hybridMultilevel"/>
    <w:tmpl w:val="E788094E"/>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412AD2"/>
    <w:multiLevelType w:val="multilevel"/>
    <w:tmpl w:val="CED8BB68"/>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580384"/>
    <w:multiLevelType w:val="multilevel"/>
    <w:tmpl w:val="A04E4B4E"/>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7F23A28"/>
    <w:multiLevelType w:val="hybridMultilevel"/>
    <w:tmpl w:val="7E5048E2"/>
    <w:lvl w:ilvl="0" w:tplc="D2B4EDDA">
      <w:start w:val="1"/>
      <w:numFmt w:val="bullet"/>
      <w:lvlText w:val=""/>
      <w:lvlJc w:val="left"/>
      <w:pPr>
        <w:ind w:left="72" w:firstLine="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B7C6E71"/>
    <w:multiLevelType w:val="hybridMultilevel"/>
    <w:tmpl w:val="3D404946"/>
    <w:lvl w:ilvl="0" w:tplc="BC966B72">
      <w:start w:val="1"/>
      <w:numFmt w:val="bullet"/>
      <w:lvlText w:val=""/>
      <w:lvlJc w:val="left"/>
      <w:pPr>
        <w:ind w:left="720" w:hanging="360"/>
      </w:pPr>
      <w:rPr>
        <w:rFonts w:ascii="Symbol" w:hAnsi="Symbol" w:hint="default"/>
        <w:color w:val="618393"/>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8555023"/>
    <w:multiLevelType w:val="hybridMultilevel"/>
    <w:tmpl w:val="EB24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10"/>
  </w:num>
  <w:num w:numId="2" w16cid:durableId="1727292868">
    <w:abstractNumId w:val="6"/>
  </w:num>
  <w:num w:numId="3" w16cid:durableId="101264807">
    <w:abstractNumId w:val="7"/>
  </w:num>
  <w:num w:numId="4" w16cid:durableId="1498153193">
    <w:abstractNumId w:val="3"/>
  </w:num>
  <w:num w:numId="5" w16cid:durableId="1606958188">
    <w:abstractNumId w:val="8"/>
  </w:num>
  <w:num w:numId="6" w16cid:durableId="1932199818">
    <w:abstractNumId w:val="1"/>
  </w:num>
  <w:num w:numId="7" w16cid:durableId="54208071">
    <w:abstractNumId w:val="4"/>
  </w:num>
  <w:num w:numId="8" w16cid:durableId="464006049">
    <w:abstractNumId w:val="11"/>
  </w:num>
  <w:num w:numId="9" w16cid:durableId="1040668995">
    <w:abstractNumId w:val="9"/>
  </w:num>
  <w:num w:numId="10" w16cid:durableId="1099525221">
    <w:abstractNumId w:val="2"/>
  </w:num>
  <w:num w:numId="11" w16cid:durableId="571434245">
    <w:abstractNumId w:val="0"/>
  </w:num>
  <w:num w:numId="12" w16cid:durableId="64166348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14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0086E"/>
    <w:rsid w:val="00000AD0"/>
    <w:rsid w:val="00001F76"/>
    <w:rsid w:val="000022DC"/>
    <w:rsid w:val="00002F34"/>
    <w:rsid w:val="00005FD5"/>
    <w:rsid w:val="000075D9"/>
    <w:rsid w:val="00011CB4"/>
    <w:rsid w:val="00013363"/>
    <w:rsid w:val="000156AD"/>
    <w:rsid w:val="00015B1F"/>
    <w:rsid w:val="000164C0"/>
    <w:rsid w:val="000175F4"/>
    <w:rsid w:val="000233B1"/>
    <w:rsid w:val="000234F1"/>
    <w:rsid w:val="00025932"/>
    <w:rsid w:val="00025E8E"/>
    <w:rsid w:val="00030354"/>
    <w:rsid w:val="000303B7"/>
    <w:rsid w:val="00030BC0"/>
    <w:rsid w:val="00030D23"/>
    <w:rsid w:val="00031121"/>
    <w:rsid w:val="00031F62"/>
    <w:rsid w:val="000335C3"/>
    <w:rsid w:val="0003365B"/>
    <w:rsid w:val="0003381C"/>
    <w:rsid w:val="000353D3"/>
    <w:rsid w:val="00036E4E"/>
    <w:rsid w:val="00036FF0"/>
    <w:rsid w:val="00037AF2"/>
    <w:rsid w:val="00037F80"/>
    <w:rsid w:val="00040D35"/>
    <w:rsid w:val="0004106D"/>
    <w:rsid w:val="000414AD"/>
    <w:rsid w:val="000421B5"/>
    <w:rsid w:val="00043211"/>
    <w:rsid w:val="000442B5"/>
    <w:rsid w:val="0004572B"/>
    <w:rsid w:val="0004635F"/>
    <w:rsid w:val="00047792"/>
    <w:rsid w:val="00050039"/>
    <w:rsid w:val="000520BE"/>
    <w:rsid w:val="0005236A"/>
    <w:rsid w:val="00052958"/>
    <w:rsid w:val="0005515F"/>
    <w:rsid w:val="000569A5"/>
    <w:rsid w:val="000655C0"/>
    <w:rsid w:val="00066075"/>
    <w:rsid w:val="000664E4"/>
    <w:rsid w:val="00070563"/>
    <w:rsid w:val="00071085"/>
    <w:rsid w:val="00072FCC"/>
    <w:rsid w:val="00073E67"/>
    <w:rsid w:val="00074870"/>
    <w:rsid w:val="00076E0C"/>
    <w:rsid w:val="00081823"/>
    <w:rsid w:val="00082BD4"/>
    <w:rsid w:val="00084FD7"/>
    <w:rsid w:val="000853CA"/>
    <w:rsid w:val="00085F90"/>
    <w:rsid w:val="00087A00"/>
    <w:rsid w:val="00087B80"/>
    <w:rsid w:val="00087F8F"/>
    <w:rsid w:val="00090886"/>
    <w:rsid w:val="0009154B"/>
    <w:rsid w:val="00093679"/>
    <w:rsid w:val="00096A74"/>
    <w:rsid w:val="0009794D"/>
    <w:rsid w:val="000A2246"/>
    <w:rsid w:val="000A3328"/>
    <w:rsid w:val="000A371A"/>
    <w:rsid w:val="000A3C9A"/>
    <w:rsid w:val="000A4213"/>
    <w:rsid w:val="000A66D3"/>
    <w:rsid w:val="000B26AE"/>
    <w:rsid w:val="000B2D30"/>
    <w:rsid w:val="000B2EA0"/>
    <w:rsid w:val="000B50BD"/>
    <w:rsid w:val="000B62D2"/>
    <w:rsid w:val="000C00A1"/>
    <w:rsid w:val="000C04FC"/>
    <w:rsid w:val="000C0F46"/>
    <w:rsid w:val="000C452C"/>
    <w:rsid w:val="000C5848"/>
    <w:rsid w:val="000C5857"/>
    <w:rsid w:val="000C5D16"/>
    <w:rsid w:val="000C7637"/>
    <w:rsid w:val="000D088A"/>
    <w:rsid w:val="000D223B"/>
    <w:rsid w:val="000D266B"/>
    <w:rsid w:val="000D3464"/>
    <w:rsid w:val="000D5AF9"/>
    <w:rsid w:val="000D5BD0"/>
    <w:rsid w:val="000D6FFC"/>
    <w:rsid w:val="000E0C3B"/>
    <w:rsid w:val="000E0F80"/>
    <w:rsid w:val="000E1F96"/>
    <w:rsid w:val="000E3929"/>
    <w:rsid w:val="000E40D8"/>
    <w:rsid w:val="000E460C"/>
    <w:rsid w:val="000E67AA"/>
    <w:rsid w:val="000F04B6"/>
    <w:rsid w:val="000F1B75"/>
    <w:rsid w:val="000F35F4"/>
    <w:rsid w:val="000F4B94"/>
    <w:rsid w:val="001041BD"/>
    <w:rsid w:val="00104C6F"/>
    <w:rsid w:val="00104CC8"/>
    <w:rsid w:val="0010518F"/>
    <w:rsid w:val="00105C88"/>
    <w:rsid w:val="0010652B"/>
    <w:rsid w:val="00106730"/>
    <w:rsid w:val="001117F7"/>
    <w:rsid w:val="0011233F"/>
    <w:rsid w:val="00112CE7"/>
    <w:rsid w:val="00113FA2"/>
    <w:rsid w:val="00116123"/>
    <w:rsid w:val="00116193"/>
    <w:rsid w:val="00120AC7"/>
    <w:rsid w:val="00125CA0"/>
    <w:rsid w:val="00127A8F"/>
    <w:rsid w:val="001302E6"/>
    <w:rsid w:val="0013182D"/>
    <w:rsid w:val="001330AF"/>
    <w:rsid w:val="001340F2"/>
    <w:rsid w:val="00135B8A"/>
    <w:rsid w:val="00137C32"/>
    <w:rsid w:val="00140FA2"/>
    <w:rsid w:val="00141ED9"/>
    <w:rsid w:val="00144E5A"/>
    <w:rsid w:val="00147603"/>
    <w:rsid w:val="00147860"/>
    <w:rsid w:val="00153870"/>
    <w:rsid w:val="00154911"/>
    <w:rsid w:val="00155247"/>
    <w:rsid w:val="001619C1"/>
    <w:rsid w:val="00161C23"/>
    <w:rsid w:val="00164901"/>
    <w:rsid w:val="001669F6"/>
    <w:rsid w:val="001675AF"/>
    <w:rsid w:val="00170CC0"/>
    <w:rsid w:val="001739E7"/>
    <w:rsid w:val="0017403C"/>
    <w:rsid w:val="001743B0"/>
    <w:rsid w:val="001829FA"/>
    <w:rsid w:val="00183268"/>
    <w:rsid w:val="00185085"/>
    <w:rsid w:val="001867EE"/>
    <w:rsid w:val="00196669"/>
    <w:rsid w:val="0019761C"/>
    <w:rsid w:val="001A007C"/>
    <w:rsid w:val="001A0080"/>
    <w:rsid w:val="001A039A"/>
    <w:rsid w:val="001A0EE6"/>
    <w:rsid w:val="001A19C7"/>
    <w:rsid w:val="001A3431"/>
    <w:rsid w:val="001A650D"/>
    <w:rsid w:val="001A663E"/>
    <w:rsid w:val="001A6B4A"/>
    <w:rsid w:val="001A6F55"/>
    <w:rsid w:val="001B0637"/>
    <w:rsid w:val="001B1423"/>
    <w:rsid w:val="001B4E3A"/>
    <w:rsid w:val="001B50A8"/>
    <w:rsid w:val="001B6479"/>
    <w:rsid w:val="001B6DFA"/>
    <w:rsid w:val="001C01A5"/>
    <w:rsid w:val="001C3705"/>
    <w:rsid w:val="001C5523"/>
    <w:rsid w:val="001C7DD6"/>
    <w:rsid w:val="001D0121"/>
    <w:rsid w:val="001D0C19"/>
    <w:rsid w:val="001D2555"/>
    <w:rsid w:val="001D59A8"/>
    <w:rsid w:val="001D5B75"/>
    <w:rsid w:val="001E16E0"/>
    <w:rsid w:val="001E1F17"/>
    <w:rsid w:val="001E2099"/>
    <w:rsid w:val="001E24C0"/>
    <w:rsid w:val="001E3F99"/>
    <w:rsid w:val="001E4773"/>
    <w:rsid w:val="001E5943"/>
    <w:rsid w:val="001E59B6"/>
    <w:rsid w:val="001E68AE"/>
    <w:rsid w:val="001E7A51"/>
    <w:rsid w:val="001E7D4C"/>
    <w:rsid w:val="001F191F"/>
    <w:rsid w:val="001F1B63"/>
    <w:rsid w:val="001F40F4"/>
    <w:rsid w:val="001F6FB5"/>
    <w:rsid w:val="00200465"/>
    <w:rsid w:val="00202EFF"/>
    <w:rsid w:val="00206B8D"/>
    <w:rsid w:val="002076D5"/>
    <w:rsid w:val="00214DD7"/>
    <w:rsid w:val="00215E56"/>
    <w:rsid w:val="002234A6"/>
    <w:rsid w:val="002277F8"/>
    <w:rsid w:val="002303B4"/>
    <w:rsid w:val="0023289D"/>
    <w:rsid w:val="00232E3B"/>
    <w:rsid w:val="00233DE3"/>
    <w:rsid w:val="00235D4C"/>
    <w:rsid w:val="00236FBD"/>
    <w:rsid w:val="00240FD0"/>
    <w:rsid w:val="00241AAB"/>
    <w:rsid w:val="00245547"/>
    <w:rsid w:val="00246706"/>
    <w:rsid w:val="00251AA7"/>
    <w:rsid w:val="002524A5"/>
    <w:rsid w:val="0025721A"/>
    <w:rsid w:val="00257898"/>
    <w:rsid w:val="00257AE0"/>
    <w:rsid w:val="00257CAE"/>
    <w:rsid w:val="002603E1"/>
    <w:rsid w:val="002604CB"/>
    <w:rsid w:val="00260C17"/>
    <w:rsid w:val="002656F0"/>
    <w:rsid w:val="002662D1"/>
    <w:rsid w:val="002666A1"/>
    <w:rsid w:val="002743B9"/>
    <w:rsid w:val="00275438"/>
    <w:rsid w:val="002763AF"/>
    <w:rsid w:val="00280081"/>
    <w:rsid w:val="002804B3"/>
    <w:rsid w:val="00281AF3"/>
    <w:rsid w:val="00282140"/>
    <w:rsid w:val="00285BD1"/>
    <w:rsid w:val="0028609A"/>
    <w:rsid w:val="002864B0"/>
    <w:rsid w:val="00290FA6"/>
    <w:rsid w:val="0029291B"/>
    <w:rsid w:val="00293DBF"/>
    <w:rsid w:val="00294950"/>
    <w:rsid w:val="002957A8"/>
    <w:rsid w:val="002959CA"/>
    <w:rsid w:val="002A2C67"/>
    <w:rsid w:val="002A582D"/>
    <w:rsid w:val="002A6FC6"/>
    <w:rsid w:val="002B2181"/>
    <w:rsid w:val="002B2DA4"/>
    <w:rsid w:val="002B784D"/>
    <w:rsid w:val="002C1D27"/>
    <w:rsid w:val="002C208E"/>
    <w:rsid w:val="002C2894"/>
    <w:rsid w:val="002C4A86"/>
    <w:rsid w:val="002C5054"/>
    <w:rsid w:val="002C7935"/>
    <w:rsid w:val="002C7DC1"/>
    <w:rsid w:val="002D19F2"/>
    <w:rsid w:val="002D23E5"/>
    <w:rsid w:val="002E0630"/>
    <w:rsid w:val="002E1056"/>
    <w:rsid w:val="002E2911"/>
    <w:rsid w:val="002E6088"/>
    <w:rsid w:val="002E7041"/>
    <w:rsid w:val="002F1B5D"/>
    <w:rsid w:val="002F34BF"/>
    <w:rsid w:val="002F3A46"/>
    <w:rsid w:val="002F4B13"/>
    <w:rsid w:val="002F4F66"/>
    <w:rsid w:val="002F54C8"/>
    <w:rsid w:val="002F5540"/>
    <w:rsid w:val="002F5704"/>
    <w:rsid w:val="002F5B36"/>
    <w:rsid w:val="002F71C4"/>
    <w:rsid w:val="002F754C"/>
    <w:rsid w:val="003006B8"/>
    <w:rsid w:val="00302BDD"/>
    <w:rsid w:val="00302D9C"/>
    <w:rsid w:val="00305D75"/>
    <w:rsid w:val="00306710"/>
    <w:rsid w:val="00307B5E"/>
    <w:rsid w:val="003105F6"/>
    <w:rsid w:val="0031327E"/>
    <w:rsid w:val="003147BA"/>
    <w:rsid w:val="00314AD5"/>
    <w:rsid w:val="0031546F"/>
    <w:rsid w:val="00317884"/>
    <w:rsid w:val="00323931"/>
    <w:rsid w:val="0032494D"/>
    <w:rsid w:val="003257AD"/>
    <w:rsid w:val="0032626B"/>
    <w:rsid w:val="0032668D"/>
    <w:rsid w:val="003268BA"/>
    <w:rsid w:val="00330C22"/>
    <w:rsid w:val="003316C3"/>
    <w:rsid w:val="003321AD"/>
    <w:rsid w:val="00332E4F"/>
    <w:rsid w:val="003347C4"/>
    <w:rsid w:val="00334DF2"/>
    <w:rsid w:val="00335369"/>
    <w:rsid w:val="003367F8"/>
    <w:rsid w:val="00336EB0"/>
    <w:rsid w:val="0034023E"/>
    <w:rsid w:val="00340263"/>
    <w:rsid w:val="003422D7"/>
    <w:rsid w:val="0034411B"/>
    <w:rsid w:val="003473C6"/>
    <w:rsid w:val="00350A7A"/>
    <w:rsid w:val="00350D72"/>
    <w:rsid w:val="003523DF"/>
    <w:rsid w:val="0035278D"/>
    <w:rsid w:val="00352E78"/>
    <w:rsid w:val="00355152"/>
    <w:rsid w:val="003552D2"/>
    <w:rsid w:val="003567FD"/>
    <w:rsid w:val="00356AF0"/>
    <w:rsid w:val="003623F0"/>
    <w:rsid w:val="00362582"/>
    <w:rsid w:val="00365C3D"/>
    <w:rsid w:val="003678CC"/>
    <w:rsid w:val="00370899"/>
    <w:rsid w:val="00371085"/>
    <w:rsid w:val="00373111"/>
    <w:rsid w:val="0037361A"/>
    <w:rsid w:val="0037415F"/>
    <w:rsid w:val="0037421E"/>
    <w:rsid w:val="00374E4A"/>
    <w:rsid w:val="00375845"/>
    <w:rsid w:val="00380723"/>
    <w:rsid w:val="00380D44"/>
    <w:rsid w:val="00381F04"/>
    <w:rsid w:val="003827F1"/>
    <w:rsid w:val="00382940"/>
    <w:rsid w:val="00382F4C"/>
    <w:rsid w:val="003833AE"/>
    <w:rsid w:val="00383EC9"/>
    <w:rsid w:val="003840A9"/>
    <w:rsid w:val="00385A92"/>
    <w:rsid w:val="00385AAB"/>
    <w:rsid w:val="00386F8D"/>
    <w:rsid w:val="00387163"/>
    <w:rsid w:val="0038765F"/>
    <w:rsid w:val="00387E25"/>
    <w:rsid w:val="003908CA"/>
    <w:rsid w:val="003938AD"/>
    <w:rsid w:val="00393D49"/>
    <w:rsid w:val="003943F0"/>
    <w:rsid w:val="00395D98"/>
    <w:rsid w:val="0039609F"/>
    <w:rsid w:val="003A1334"/>
    <w:rsid w:val="003A1D45"/>
    <w:rsid w:val="003A3F2D"/>
    <w:rsid w:val="003A4880"/>
    <w:rsid w:val="003A49CC"/>
    <w:rsid w:val="003A4BBE"/>
    <w:rsid w:val="003A654D"/>
    <w:rsid w:val="003A6D5B"/>
    <w:rsid w:val="003A6DC5"/>
    <w:rsid w:val="003A73CE"/>
    <w:rsid w:val="003A7568"/>
    <w:rsid w:val="003B0175"/>
    <w:rsid w:val="003B4187"/>
    <w:rsid w:val="003B7112"/>
    <w:rsid w:val="003C11B8"/>
    <w:rsid w:val="003C26FD"/>
    <w:rsid w:val="003C29F2"/>
    <w:rsid w:val="003C2EF0"/>
    <w:rsid w:val="003C3E9A"/>
    <w:rsid w:val="003C5D89"/>
    <w:rsid w:val="003D23C8"/>
    <w:rsid w:val="003D4AE6"/>
    <w:rsid w:val="003D5B58"/>
    <w:rsid w:val="003D73E2"/>
    <w:rsid w:val="003D7ADE"/>
    <w:rsid w:val="003E0725"/>
    <w:rsid w:val="003E1882"/>
    <w:rsid w:val="003E1E25"/>
    <w:rsid w:val="003E5556"/>
    <w:rsid w:val="003F503E"/>
    <w:rsid w:val="003F50EE"/>
    <w:rsid w:val="003F5ABF"/>
    <w:rsid w:val="003F5C27"/>
    <w:rsid w:val="00400529"/>
    <w:rsid w:val="0040101C"/>
    <w:rsid w:val="004015A5"/>
    <w:rsid w:val="004022E1"/>
    <w:rsid w:val="0040238F"/>
    <w:rsid w:val="004027FF"/>
    <w:rsid w:val="00402832"/>
    <w:rsid w:val="004035A9"/>
    <w:rsid w:val="00403A94"/>
    <w:rsid w:val="00403B2E"/>
    <w:rsid w:val="004045A6"/>
    <w:rsid w:val="00406B6E"/>
    <w:rsid w:val="00412167"/>
    <w:rsid w:val="0041432A"/>
    <w:rsid w:val="00415A58"/>
    <w:rsid w:val="00415D00"/>
    <w:rsid w:val="00416AE8"/>
    <w:rsid w:val="00417542"/>
    <w:rsid w:val="0042256E"/>
    <w:rsid w:val="00422D73"/>
    <w:rsid w:val="004230BE"/>
    <w:rsid w:val="004235FE"/>
    <w:rsid w:val="0042454E"/>
    <w:rsid w:val="00425B6F"/>
    <w:rsid w:val="0042640E"/>
    <w:rsid w:val="00432C6C"/>
    <w:rsid w:val="004346B2"/>
    <w:rsid w:val="004348DA"/>
    <w:rsid w:val="004408F8"/>
    <w:rsid w:val="004439A6"/>
    <w:rsid w:val="0044661F"/>
    <w:rsid w:val="004469FF"/>
    <w:rsid w:val="00447B71"/>
    <w:rsid w:val="0045033A"/>
    <w:rsid w:val="00450594"/>
    <w:rsid w:val="00451837"/>
    <w:rsid w:val="00451BA0"/>
    <w:rsid w:val="00452888"/>
    <w:rsid w:val="00453644"/>
    <w:rsid w:val="004565F1"/>
    <w:rsid w:val="004614AC"/>
    <w:rsid w:val="00462AED"/>
    <w:rsid w:val="00463AEC"/>
    <w:rsid w:val="00464EC9"/>
    <w:rsid w:val="004677A6"/>
    <w:rsid w:val="00467904"/>
    <w:rsid w:val="004704FD"/>
    <w:rsid w:val="00472E57"/>
    <w:rsid w:val="004760D4"/>
    <w:rsid w:val="00476835"/>
    <w:rsid w:val="00476B8F"/>
    <w:rsid w:val="004770B5"/>
    <w:rsid w:val="00477EDB"/>
    <w:rsid w:val="0048079B"/>
    <w:rsid w:val="004827EF"/>
    <w:rsid w:val="00483B68"/>
    <w:rsid w:val="00484339"/>
    <w:rsid w:val="00485360"/>
    <w:rsid w:val="004878AB"/>
    <w:rsid w:val="00491B9A"/>
    <w:rsid w:val="004938BC"/>
    <w:rsid w:val="004946B6"/>
    <w:rsid w:val="00494A09"/>
    <w:rsid w:val="00496C43"/>
    <w:rsid w:val="004A472A"/>
    <w:rsid w:val="004A542A"/>
    <w:rsid w:val="004A5F3E"/>
    <w:rsid w:val="004B061F"/>
    <w:rsid w:val="004B0AF0"/>
    <w:rsid w:val="004B15E9"/>
    <w:rsid w:val="004B394D"/>
    <w:rsid w:val="004B5243"/>
    <w:rsid w:val="004C3114"/>
    <w:rsid w:val="004C5AD2"/>
    <w:rsid w:val="004C7847"/>
    <w:rsid w:val="004D1382"/>
    <w:rsid w:val="004D4E42"/>
    <w:rsid w:val="004D54F4"/>
    <w:rsid w:val="004D58EB"/>
    <w:rsid w:val="004D6501"/>
    <w:rsid w:val="004E1608"/>
    <w:rsid w:val="004E27A2"/>
    <w:rsid w:val="004E44BD"/>
    <w:rsid w:val="004E5348"/>
    <w:rsid w:val="004E6563"/>
    <w:rsid w:val="004E752B"/>
    <w:rsid w:val="004F0535"/>
    <w:rsid w:val="004F231C"/>
    <w:rsid w:val="004F250B"/>
    <w:rsid w:val="004F40B9"/>
    <w:rsid w:val="004F43F2"/>
    <w:rsid w:val="004F5141"/>
    <w:rsid w:val="004F5812"/>
    <w:rsid w:val="004F61CF"/>
    <w:rsid w:val="00500226"/>
    <w:rsid w:val="00500695"/>
    <w:rsid w:val="00502994"/>
    <w:rsid w:val="00506476"/>
    <w:rsid w:val="00506AAF"/>
    <w:rsid w:val="00506EBB"/>
    <w:rsid w:val="00506F4C"/>
    <w:rsid w:val="005111BC"/>
    <w:rsid w:val="005118E0"/>
    <w:rsid w:val="00512C66"/>
    <w:rsid w:val="005139F2"/>
    <w:rsid w:val="005141A0"/>
    <w:rsid w:val="00516F3D"/>
    <w:rsid w:val="00517935"/>
    <w:rsid w:val="00517AE3"/>
    <w:rsid w:val="00524414"/>
    <w:rsid w:val="0052457E"/>
    <w:rsid w:val="00524F2F"/>
    <w:rsid w:val="00526174"/>
    <w:rsid w:val="005262C9"/>
    <w:rsid w:val="005300F0"/>
    <w:rsid w:val="00530228"/>
    <w:rsid w:val="0053170E"/>
    <w:rsid w:val="00532624"/>
    <w:rsid w:val="005326E6"/>
    <w:rsid w:val="00535F89"/>
    <w:rsid w:val="005360C6"/>
    <w:rsid w:val="00536278"/>
    <w:rsid w:val="00536985"/>
    <w:rsid w:val="00537C5C"/>
    <w:rsid w:val="0054002B"/>
    <w:rsid w:val="00540D26"/>
    <w:rsid w:val="00541486"/>
    <w:rsid w:val="00543B18"/>
    <w:rsid w:val="00547CCF"/>
    <w:rsid w:val="00549DD1"/>
    <w:rsid w:val="0055001D"/>
    <w:rsid w:val="00551E13"/>
    <w:rsid w:val="0055214B"/>
    <w:rsid w:val="005540B9"/>
    <w:rsid w:val="00555383"/>
    <w:rsid w:val="005558CD"/>
    <w:rsid w:val="00555E89"/>
    <w:rsid w:val="00556E62"/>
    <w:rsid w:val="005604AD"/>
    <w:rsid w:val="00561976"/>
    <w:rsid w:val="00563A89"/>
    <w:rsid w:val="00564DE4"/>
    <w:rsid w:val="005665A7"/>
    <w:rsid w:val="00574ACB"/>
    <w:rsid w:val="0057558F"/>
    <w:rsid w:val="00576DCD"/>
    <w:rsid w:val="0058268F"/>
    <w:rsid w:val="005834C8"/>
    <w:rsid w:val="0058384A"/>
    <w:rsid w:val="00584000"/>
    <w:rsid w:val="0058494A"/>
    <w:rsid w:val="00584965"/>
    <w:rsid w:val="0058522D"/>
    <w:rsid w:val="00585F53"/>
    <w:rsid w:val="00586C1B"/>
    <w:rsid w:val="00590074"/>
    <w:rsid w:val="00591C90"/>
    <w:rsid w:val="00591EA1"/>
    <w:rsid w:val="00592619"/>
    <w:rsid w:val="005933F4"/>
    <w:rsid w:val="005965A3"/>
    <w:rsid w:val="0059765F"/>
    <w:rsid w:val="00597BAE"/>
    <w:rsid w:val="005A11CA"/>
    <w:rsid w:val="005A2336"/>
    <w:rsid w:val="005A373E"/>
    <w:rsid w:val="005A5CA0"/>
    <w:rsid w:val="005A6294"/>
    <w:rsid w:val="005A66DC"/>
    <w:rsid w:val="005A71C4"/>
    <w:rsid w:val="005A735E"/>
    <w:rsid w:val="005B15D3"/>
    <w:rsid w:val="005B160F"/>
    <w:rsid w:val="005B237F"/>
    <w:rsid w:val="005B41A7"/>
    <w:rsid w:val="005B57B8"/>
    <w:rsid w:val="005B5E4F"/>
    <w:rsid w:val="005B600F"/>
    <w:rsid w:val="005B70A1"/>
    <w:rsid w:val="005B7D03"/>
    <w:rsid w:val="005C0002"/>
    <w:rsid w:val="005C0C05"/>
    <w:rsid w:val="005C0F6A"/>
    <w:rsid w:val="005C1E73"/>
    <w:rsid w:val="005C1F7C"/>
    <w:rsid w:val="005C4EF1"/>
    <w:rsid w:val="005C5378"/>
    <w:rsid w:val="005C6A38"/>
    <w:rsid w:val="005C700C"/>
    <w:rsid w:val="005D2FDD"/>
    <w:rsid w:val="005D62A6"/>
    <w:rsid w:val="005D63AE"/>
    <w:rsid w:val="005D71C3"/>
    <w:rsid w:val="005E072B"/>
    <w:rsid w:val="005E0EE2"/>
    <w:rsid w:val="005E0EF0"/>
    <w:rsid w:val="005E2946"/>
    <w:rsid w:val="005E39D6"/>
    <w:rsid w:val="005E692B"/>
    <w:rsid w:val="005E78CC"/>
    <w:rsid w:val="005E7A7C"/>
    <w:rsid w:val="005F0250"/>
    <w:rsid w:val="005F15BA"/>
    <w:rsid w:val="005F1996"/>
    <w:rsid w:val="005F1A34"/>
    <w:rsid w:val="005F1BEC"/>
    <w:rsid w:val="005F3F9C"/>
    <w:rsid w:val="005F58C7"/>
    <w:rsid w:val="005F62F5"/>
    <w:rsid w:val="006008CE"/>
    <w:rsid w:val="006017D8"/>
    <w:rsid w:val="00602C0A"/>
    <w:rsid w:val="006031AD"/>
    <w:rsid w:val="0060415F"/>
    <w:rsid w:val="006042E3"/>
    <w:rsid w:val="006053B4"/>
    <w:rsid w:val="00605554"/>
    <w:rsid w:val="00606C53"/>
    <w:rsid w:val="00606C9A"/>
    <w:rsid w:val="00607BDF"/>
    <w:rsid w:val="0061075D"/>
    <w:rsid w:val="00611DC4"/>
    <w:rsid w:val="0061295A"/>
    <w:rsid w:val="00613751"/>
    <w:rsid w:val="00617706"/>
    <w:rsid w:val="006213B7"/>
    <w:rsid w:val="00623936"/>
    <w:rsid w:val="00623ACD"/>
    <w:rsid w:val="00626995"/>
    <w:rsid w:val="00626AC0"/>
    <w:rsid w:val="006277B0"/>
    <w:rsid w:val="006300A3"/>
    <w:rsid w:val="00631ADD"/>
    <w:rsid w:val="00631FAA"/>
    <w:rsid w:val="00632770"/>
    <w:rsid w:val="006338AE"/>
    <w:rsid w:val="00634BD0"/>
    <w:rsid w:val="006352A0"/>
    <w:rsid w:val="00635B78"/>
    <w:rsid w:val="00636518"/>
    <w:rsid w:val="00636D4A"/>
    <w:rsid w:val="0063766D"/>
    <w:rsid w:val="006402A7"/>
    <w:rsid w:val="00640FC5"/>
    <w:rsid w:val="00642032"/>
    <w:rsid w:val="006433AC"/>
    <w:rsid w:val="00643B29"/>
    <w:rsid w:val="00644B09"/>
    <w:rsid w:val="00644E0A"/>
    <w:rsid w:val="006465C0"/>
    <w:rsid w:val="006510EC"/>
    <w:rsid w:val="00651962"/>
    <w:rsid w:val="00653507"/>
    <w:rsid w:val="00654881"/>
    <w:rsid w:val="00654BBC"/>
    <w:rsid w:val="00655C3B"/>
    <w:rsid w:val="00655DD3"/>
    <w:rsid w:val="00656508"/>
    <w:rsid w:val="00657850"/>
    <w:rsid w:val="00657E23"/>
    <w:rsid w:val="00660152"/>
    <w:rsid w:val="006613C0"/>
    <w:rsid w:val="00661687"/>
    <w:rsid w:val="00663253"/>
    <w:rsid w:val="006636E0"/>
    <w:rsid w:val="006662C8"/>
    <w:rsid w:val="00666471"/>
    <w:rsid w:val="0066771B"/>
    <w:rsid w:val="00667928"/>
    <w:rsid w:val="00672318"/>
    <w:rsid w:val="006724A4"/>
    <w:rsid w:val="00672BD7"/>
    <w:rsid w:val="0067303E"/>
    <w:rsid w:val="00674763"/>
    <w:rsid w:val="00675AEC"/>
    <w:rsid w:val="006762E3"/>
    <w:rsid w:val="00676BA0"/>
    <w:rsid w:val="006773A4"/>
    <w:rsid w:val="00677862"/>
    <w:rsid w:val="0068009D"/>
    <w:rsid w:val="00680E3C"/>
    <w:rsid w:val="0068153E"/>
    <w:rsid w:val="00684623"/>
    <w:rsid w:val="00690A7F"/>
    <w:rsid w:val="00690F21"/>
    <w:rsid w:val="00695857"/>
    <w:rsid w:val="00695A45"/>
    <w:rsid w:val="00697E00"/>
    <w:rsid w:val="00697FAB"/>
    <w:rsid w:val="006A0DCC"/>
    <w:rsid w:val="006A26CB"/>
    <w:rsid w:val="006A387C"/>
    <w:rsid w:val="006A62CA"/>
    <w:rsid w:val="006A6321"/>
    <w:rsid w:val="006B0208"/>
    <w:rsid w:val="006B10C6"/>
    <w:rsid w:val="006B1F66"/>
    <w:rsid w:val="006B25E5"/>
    <w:rsid w:val="006B2A9E"/>
    <w:rsid w:val="006B5B1A"/>
    <w:rsid w:val="006B6627"/>
    <w:rsid w:val="006B76B1"/>
    <w:rsid w:val="006C1B79"/>
    <w:rsid w:val="006C5BAE"/>
    <w:rsid w:val="006C5DC4"/>
    <w:rsid w:val="006C607E"/>
    <w:rsid w:val="006C690B"/>
    <w:rsid w:val="006C6DD6"/>
    <w:rsid w:val="006D08B4"/>
    <w:rsid w:val="006D3091"/>
    <w:rsid w:val="006D334B"/>
    <w:rsid w:val="006D5E87"/>
    <w:rsid w:val="006E06D1"/>
    <w:rsid w:val="006E1BBD"/>
    <w:rsid w:val="006E4CF6"/>
    <w:rsid w:val="006E5638"/>
    <w:rsid w:val="006E661D"/>
    <w:rsid w:val="006F01A0"/>
    <w:rsid w:val="006F1C18"/>
    <w:rsid w:val="006F3DBF"/>
    <w:rsid w:val="006F4F3B"/>
    <w:rsid w:val="006F6CB8"/>
    <w:rsid w:val="0070048D"/>
    <w:rsid w:val="00702014"/>
    <w:rsid w:val="007025E7"/>
    <w:rsid w:val="00703718"/>
    <w:rsid w:val="00704100"/>
    <w:rsid w:val="00704D99"/>
    <w:rsid w:val="0070513E"/>
    <w:rsid w:val="00705B98"/>
    <w:rsid w:val="00705D05"/>
    <w:rsid w:val="007102BB"/>
    <w:rsid w:val="00710976"/>
    <w:rsid w:val="0071155B"/>
    <w:rsid w:val="00712409"/>
    <w:rsid w:val="0071264A"/>
    <w:rsid w:val="0071348B"/>
    <w:rsid w:val="00714CC1"/>
    <w:rsid w:val="00714EA3"/>
    <w:rsid w:val="00716913"/>
    <w:rsid w:val="00717BC2"/>
    <w:rsid w:val="007221F8"/>
    <w:rsid w:val="0072294C"/>
    <w:rsid w:val="007248B5"/>
    <w:rsid w:val="007255FC"/>
    <w:rsid w:val="00727BB7"/>
    <w:rsid w:val="00727CFC"/>
    <w:rsid w:val="00727E04"/>
    <w:rsid w:val="0073509A"/>
    <w:rsid w:val="00740CC7"/>
    <w:rsid w:val="00745DA4"/>
    <w:rsid w:val="00745F4E"/>
    <w:rsid w:val="00746E13"/>
    <w:rsid w:val="00747263"/>
    <w:rsid w:val="00750B6F"/>
    <w:rsid w:val="00750D19"/>
    <w:rsid w:val="00754BEA"/>
    <w:rsid w:val="00756354"/>
    <w:rsid w:val="00760F2D"/>
    <w:rsid w:val="007645FC"/>
    <w:rsid w:val="0076490A"/>
    <w:rsid w:val="007671AA"/>
    <w:rsid w:val="007720A1"/>
    <w:rsid w:val="00773720"/>
    <w:rsid w:val="00774CB9"/>
    <w:rsid w:val="007752EE"/>
    <w:rsid w:val="007777DF"/>
    <w:rsid w:val="00781726"/>
    <w:rsid w:val="007821CC"/>
    <w:rsid w:val="007841E4"/>
    <w:rsid w:val="00785023"/>
    <w:rsid w:val="0078555E"/>
    <w:rsid w:val="007863C3"/>
    <w:rsid w:val="00786BF6"/>
    <w:rsid w:val="00786FD3"/>
    <w:rsid w:val="0078796D"/>
    <w:rsid w:val="007905A6"/>
    <w:rsid w:val="007937C5"/>
    <w:rsid w:val="00794026"/>
    <w:rsid w:val="00795315"/>
    <w:rsid w:val="007953A2"/>
    <w:rsid w:val="00796D5B"/>
    <w:rsid w:val="00797582"/>
    <w:rsid w:val="00797908"/>
    <w:rsid w:val="007A0387"/>
    <w:rsid w:val="007A057E"/>
    <w:rsid w:val="007A063C"/>
    <w:rsid w:val="007A0700"/>
    <w:rsid w:val="007A0DC8"/>
    <w:rsid w:val="007A2492"/>
    <w:rsid w:val="007A34A9"/>
    <w:rsid w:val="007A37BA"/>
    <w:rsid w:val="007A5ABF"/>
    <w:rsid w:val="007A5BB1"/>
    <w:rsid w:val="007A7A3F"/>
    <w:rsid w:val="007B0784"/>
    <w:rsid w:val="007B2444"/>
    <w:rsid w:val="007B3924"/>
    <w:rsid w:val="007B427F"/>
    <w:rsid w:val="007B48F3"/>
    <w:rsid w:val="007B5C37"/>
    <w:rsid w:val="007B5C8D"/>
    <w:rsid w:val="007B6660"/>
    <w:rsid w:val="007C0EB7"/>
    <w:rsid w:val="007C0F81"/>
    <w:rsid w:val="007C0F84"/>
    <w:rsid w:val="007C1B7D"/>
    <w:rsid w:val="007C375B"/>
    <w:rsid w:val="007C38F5"/>
    <w:rsid w:val="007C461B"/>
    <w:rsid w:val="007C5705"/>
    <w:rsid w:val="007C6C85"/>
    <w:rsid w:val="007D0513"/>
    <w:rsid w:val="007D0969"/>
    <w:rsid w:val="007D2162"/>
    <w:rsid w:val="007D2472"/>
    <w:rsid w:val="007D4EF5"/>
    <w:rsid w:val="007D525D"/>
    <w:rsid w:val="007D5F35"/>
    <w:rsid w:val="007D6BEB"/>
    <w:rsid w:val="007D6EFA"/>
    <w:rsid w:val="007D74B9"/>
    <w:rsid w:val="007E4A6B"/>
    <w:rsid w:val="007E5875"/>
    <w:rsid w:val="007E6EAE"/>
    <w:rsid w:val="007E7F7E"/>
    <w:rsid w:val="007F1109"/>
    <w:rsid w:val="007F3187"/>
    <w:rsid w:val="007F36B8"/>
    <w:rsid w:val="007F4768"/>
    <w:rsid w:val="007F59F4"/>
    <w:rsid w:val="007F67DD"/>
    <w:rsid w:val="007F6DA0"/>
    <w:rsid w:val="007F75A5"/>
    <w:rsid w:val="007F75C9"/>
    <w:rsid w:val="007F7DA3"/>
    <w:rsid w:val="00801A64"/>
    <w:rsid w:val="008023CB"/>
    <w:rsid w:val="0080320C"/>
    <w:rsid w:val="00803839"/>
    <w:rsid w:val="00803DF5"/>
    <w:rsid w:val="00807310"/>
    <w:rsid w:val="008122ED"/>
    <w:rsid w:val="00812C12"/>
    <w:rsid w:val="00815FD5"/>
    <w:rsid w:val="00816077"/>
    <w:rsid w:val="0081659A"/>
    <w:rsid w:val="00822A66"/>
    <w:rsid w:val="00822F5B"/>
    <w:rsid w:val="00825A1F"/>
    <w:rsid w:val="00826729"/>
    <w:rsid w:val="00831482"/>
    <w:rsid w:val="00831586"/>
    <w:rsid w:val="00832383"/>
    <w:rsid w:val="0083431A"/>
    <w:rsid w:val="00836C8D"/>
    <w:rsid w:val="008407F0"/>
    <w:rsid w:val="00841932"/>
    <w:rsid w:val="00841B06"/>
    <w:rsid w:val="008424C5"/>
    <w:rsid w:val="008431DE"/>
    <w:rsid w:val="0084330B"/>
    <w:rsid w:val="00844296"/>
    <w:rsid w:val="0084507C"/>
    <w:rsid w:val="00846897"/>
    <w:rsid w:val="00846C77"/>
    <w:rsid w:val="0084712E"/>
    <w:rsid w:val="008540A7"/>
    <w:rsid w:val="00854E9A"/>
    <w:rsid w:val="0085645C"/>
    <w:rsid w:val="00857368"/>
    <w:rsid w:val="0086200D"/>
    <w:rsid w:val="0086377A"/>
    <w:rsid w:val="00867515"/>
    <w:rsid w:val="00867D0E"/>
    <w:rsid w:val="008709D2"/>
    <w:rsid w:val="008717CB"/>
    <w:rsid w:val="008718ED"/>
    <w:rsid w:val="00872556"/>
    <w:rsid w:val="00873686"/>
    <w:rsid w:val="00873973"/>
    <w:rsid w:val="00875A55"/>
    <w:rsid w:val="00880022"/>
    <w:rsid w:val="00881286"/>
    <w:rsid w:val="0088155F"/>
    <w:rsid w:val="008828EC"/>
    <w:rsid w:val="00883E06"/>
    <w:rsid w:val="00885761"/>
    <w:rsid w:val="00886467"/>
    <w:rsid w:val="0089744B"/>
    <w:rsid w:val="008A06B8"/>
    <w:rsid w:val="008A088B"/>
    <w:rsid w:val="008A2156"/>
    <w:rsid w:val="008A4B75"/>
    <w:rsid w:val="008A5EAF"/>
    <w:rsid w:val="008A6FCA"/>
    <w:rsid w:val="008B231A"/>
    <w:rsid w:val="008B4A51"/>
    <w:rsid w:val="008B61F5"/>
    <w:rsid w:val="008B6C9E"/>
    <w:rsid w:val="008B7335"/>
    <w:rsid w:val="008B7BAA"/>
    <w:rsid w:val="008B7E51"/>
    <w:rsid w:val="008C14F3"/>
    <w:rsid w:val="008C2BDB"/>
    <w:rsid w:val="008C4253"/>
    <w:rsid w:val="008C491C"/>
    <w:rsid w:val="008C4C81"/>
    <w:rsid w:val="008C4FA6"/>
    <w:rsid w:val="008C5442"/>
    <w:rsid w:val="008C6CD9"/>
    <w:rsid w:val="008C7452"/>
    <w:rsid w:val="008C7897"/>
    <w:rsid w:val="008D52D5"/>
    <w:rsid w:val="008D5D11"/>
    <w:rsid w:val="008D7626"/>
    <w:rsid w:val="008E0FB8"/>
    <w:rsid w:val="008E3399"/>
    <w:rsid w:val="008E3A7E"/>
    <w:rsid w:val="008E50D5"/>
    <w:rsid w:val="008E5D15"/>
    <w:rsid w:val="008F05B2"/>
    <w:rsid w:val="008F0CB5"/>
    <w:rsid w:val="008F1DB3"/>
    <w:rsid w:val="008F2678"/>
    <w:rsid w:val="008F55DD"/>
    <w:rsid w:val="008F5F1B"/>
    <w:rsid w:val="008F6AF1"/>
    <w:rsid w:val="008F6B99"/>
    <w:rsid w:val="0090032F"/>
    <w:rsid w:val="0090046A"/>
    <w:rsid w:val="009005AA"/>
    <w:rsid w:val="00904F74"/>
    <w:rsid w:val="00907E93"/>
    <w:rsid w:val="0091041E"/>
    <w:rsid w:val="009104B6"/>
    <w:rsid w:val="00910E40"/>
    <w:rsid w:val="00915F47"/>
    <w:rsid w:val="00916500"/>
    <w:rsid w:val="00917D88"/>
    <w:rsid w:val="00921A19"/>
    <w:rsid w:val="00921D87"/>
    <w:rsid w:val="00923BD3"/>
    <w:rsid w:val="00923BEB"/>
    <w:rsid w:val="0092441C"/>
    <w:rsid w:val="009246C0"/>
    <w:rsid w:val="009252E0"/>
    <w:rsid w:val="009261E8"/>
    <w:rsid w:val="009303F9"/>
    <w:rsid w:val="00930B04"/>
    <w:rsid w:val="009316F8"/>
    <w:rsid w:val="00934257"/>
    <w:rsid w:val="0094039E"/>
    <w:rsid w:val="00940848"/>
    <w:rsid w:val="00941A2A"/>
    <w:rsid w:val="0094327D"/>
    <w:rsid w:val="009462EA"/>
    <w:rsid w:val="009468A5"/>
    <w:rsid w:val="009502AB"/>
    <w:rsid w:val="00953C19"/>
    <w:rsid w:val="00954FE4"/>
    <w:rsid w:val="009560ED"/>
    <w:rsid w:val="009568C9"/>
    <w:rsid w:val="00956E7B"/>
    <w:rsid w:val="00956FFF"/>
    <w:rsid w:val="00960220"/>
    <w:rsid w:val="009632F4"/>
    <w:rsid w:val="00963E55"/>
    <w:rsid w:val="0096488A"/>
    <w:rsid w:val="00965213"/>
    <w:rsid w:val="00965368"/>
    <w:rsid w:val="00966B07"/>
    <w:rsid w:val="009673E2"/>
    <w:rsid w:val="0096792E"/>
    <w:rsid w:val="00970A2A"/>
    <w:rsid w:val="00970AFE"/>
    <w:rsid w:val="00972859"/>
    <w:rsid w:val="00975016"/>
    <w:rsid w:val="00977C7D"/>
    <w:rsid w:val="00977EA5"/>
    <w:rsid w:val="00980091"/>
    <w:rsid w:val="00980A74"/>
    <w:rsid w:val="00982A3F"/>
    <w:rsid w:val="00983381"/>
    <w:rsid w:val="00983A56"/>
    <w:rsid w:val="009915F2"/>
    <w:rsid w:val="0099258E"/>
    <w:rsid w:val="00992E22"/>
    <w:rsid w:val="009936E5"/>
    <w:rsid w:val="00993993"/>
    <w:rsid w:val="0099579A"/>
    <w:rsid w:val="00996972"/>
    <w:rsid w:val="00997E71"/>
    <w:rsid w:val="009A18B2"/>
    <w:rsid w:val="009A191B"/>
    <w:rsid w:val="009A549A"/>
    <w:rsid w:val="009A54CF"/>
    <w:rsid w:val="009A64C1"/>
    <w:rsid w:val="009A705E"/>
    <w:rsid w:val="009A74C7"/>
    <w:rsid w:val="009A7537"/>
    <w:rsid w:val="009B1279"/>
    <w:rsid w:val="009B4493"/>
    <w:rsid w:val="009B55A3"/>
    <w:rsid w:val="009B68D4"/>
    <w:rsid w:val="009B6B3F"/>
    <w:rsid w:val="009B7B2B"/>
    <w:rsid w:val="009C0B44"/>
    <w:rsid w:val="009C2646"/>
    <w:rsid w:val="009C3FD9"/>
    <w:rsid w:val="009C4986"/>
    <w:rsid w:val="009C591B"/>
    <w:rsid w:val="009C74F3"/>
    <w:rsid w:val="009C7D0E"/>
    <w:rsid w:val="009D0AAA"/>
    <w:rsid w:val="009D0F9D"/>
    <w:rsid w:val="009D1472"/>
    <w:rsid w:val="009D1DDC"/>
    <w:rsid w:val="009D1F66"/>
    <w:rsid w:val="009D2907"/>
    <w:rsid w:val="009D3139"/>
    <w:rsid w:val="009D5D87"/>
    <w:rsid w:val="009D6360"/>
    <w:rsid w:val="009D682D"/>
    <w:rsid w:val="009D6A64"/>
    <w:rsid w:val="009D7980"/>
    <w:rsid w:val="009E1565"/>
    <w:rsid w:val="009E1B00"/>
    <w:rsid w:val="009E1D6A"/>
    <w:rsid w:val="009E49E8"/>
    <w:rsid w:val="009E675D"/>
    <w:rsid w:val="009E708D"/>
    <w:rsid w:val="009E774C"/>
    <w:rsid w:val="009E78D1"/>
    <w:rsid w:val="009F118B"/>
    <w:rsid w:val="009F1DA2"/>
    <w:rsid w:val="009F3A82"/>
    <w:rsid w:val="009F5AA4"/>
    <w:rsid w:val="009F5D04"/>
    <w:rsid w:val="009F7447"/>
    <w:rsid w:val="009F74FB"/>
    <w:rsid w:val="00A001F0"/>
    <w:rsid w:val="00A0481E"/>
    <w:rsid w:val="00A0521E"/>
    <w:rsid w:val="00A06689"/>
    <w:rsid w:val="00A07128"/>
    <w:rsid w:val="00A07517"/>
    <w:rsid w:val="00A079D0"/>
    <w:rsid w:val="00A12261"/>
    <w:rsid w:val="00A12994"/>
    <w:rsid w:val="00A12A35"/>
    <w:rsid w:val="00A150D5"/>
    <w:rsid w:val="00A160D8"/>
    <w:rsid w:val="00A16B6D"/>
    <w:rsid w:val="00A16D39"/>
    <w:rsid w:val="00A17AFD"/>
    <w:rsid w:val="00A21115"/>
    <w:rsid w:val="00A23A1E"/>
    <w:rsid w:val="00A23EEE"/>
    <w:rsid w:val="00A24EFA"/>
    <w:rsid w:val="00A25A3C"/>
    <w:rsid w:val="00A262CF"/>
    <w:rsid w:val="00A275E5"/>
    <w:rsid w:val="00A27E9B"/>
    <w:rsid w:val="00A3099A"/>
    <w:rsid w:val="00A30C80"/>
    <w:rsid w:val="00A322A7"/>
    <w:rsid w:val="00A32DCA"/>
    <w:rsid w:val="00A34019"/>
    <w:rsid w:val="00A40D1F"/>
    <w:rsid w:val="00A41807"/>
    <w:rsid w:val="00A43414"/>
    <w:rsid w:val="00A4496F"/>
    <w:rsid w:val="00A45981"/>
    <w:rsid w:val="00A504F9"/>
    <w:rsid w:val="00A50823"/>
    <w:rsid w:val="00A50F4B"/>
    <w:rsid w:val="00A521F3"/>
    <w:rsid w:val="00A5266F"/>
    <w:rsid w:val="00A545F6"/>
    <w:rsid w:val="00A54980"/>
    <w:rsid w:val="00A54D6E"/>
    <w:rsid w:val="00A54F72"/>
    <w:rsid w:val="00A60127"/>
    <w:rsid w:val="00A618BC"/>
    <w:rsid w:val="00A61D9B"/>
    <w:rsid w:val="00A61EDC"/>
    <w:rsid w:val="00A643E3"/>
    <w:rsid w:val="00A646A1"/>
    <w:rsid w:val="00A64B69"/>
    <w:rsid w:val="00A64F71"/>
    <w:rsid w:val="00A658CA"/>
    <w:rsid w:val="00A67230"/>
    <w:rsid w:val="00A722ED"/>
    <w:rsid w:val="00A72615"/>
    <w:rsid w:val="00A73984"/>
    <w:rsid w:val="00A74179"/>
    <w:rsid w:val="00A74CEF"/>
    <w:rsid w:val="00A75F0D"/>
    <w:rsid w:val="00A761AA"/>
    <w:rsid w:val="00A7695A"/>
    <w:rsid w:val="00A80468"/>
    <w:rsid w:val="00A80F01"/>
    <w:rsid w:val="00A82D4E"/>
    <w:rsid w:val="00A855C2"/>
    <w:rsid w:val="00A858EC"/>
    <w:rsid w:val="00A9033E"/>
    <w:rsid w:val="00A924B4"/>
    <w:rsid w:val="00A95BBA"/>
    <w:rsid w:val="00A97B66"/>
    <w:rsid w:val="00AA1373"/>
    <w:rsid w:val="00AA1D41"/>
    <w:rsid w:val="00AA1D62"/>
    <w:rsid w:val="00AA4244"/>
    <w:rsid w:val="00AB1273"/>
    <w:rsid w:val="00AB2F48"/>
    <w:rsid w:val="00AB3D54"/>
    <w:rsid w:val="00AB7986"/>
    <w:rsid w:val="00AC07D5"/>
    <w:rsid w:val="00AC3ED8"/>
    <w:rsid w:val="00AC5482"/>
    <w:rsid w:val="00AC671D"/>
    <w:rsid w:val="00AC7F34"/>
    <w:rsid w:val="00AD1090"/>
    <w:rsid w:val="00AD1ACD"/>
    <w:rsid w:val="00AD3898"/>
    <w:rsid w:val="00AD4741"/>
    <w:rsid w:val="00AD6067"/>
    <w:rsid w:val="00AD6826"/>
    <w:rsid w:val="00AD77AA"/>
    <w:rsid w:val="00AE3A71"/>
    <w:rsid w:val="00AE43FA"/>
    <w:rsid w:val="00AE6161"/>
    <w:rsid w:val="00AE738E"/>
    <w:rsid w:val="00AF08E7"/>
    <w:rsid w:val="00AF1217"/>
    <w:rsid w:val="00AF181A"/>
    <w:rsid w:val="00AF2A35"/>
    <w:rsid w:val="00AF4352"/>
    <w:rsid w:val="00AF4486"/>
    <w:rsid w:val="00B023F6"/>
    <w:rsid w:val="00B040A3"/>
    <w:rsid w:val="00B04889"/>
    <w:rsid w:val="00B0686B"/>
    <w:rsid w:val="00B10818"/>
    <w:rsid w:val="00B119FA"/>
    <w:rsid w:val="00B13EFE"/>
    <w:rsid w:val="00B14B0D"/>
    <w:rsid w:val="00B158A7"/>
    <w:rsid w:val="00B17BE1"/>
    <w:rsid w:val="00B20B6F"/>
    <w:rsid w:val="00B22C03"/>
    <w:rsid w:val="00B2570E"/>
    <w:rsid w:val="00B25E5D"/>
    <w:rsid w:val="00B30C2F"/>
    <w:rsid w:val="00B31AA3"/>
    <w:rsid w:val="00B32635"/>
    <w:rsid w:val="00B3266A"/>
    <w:rsid w:val="00B33229"/>
    <w:rsid w:val="00B3604E"/>
    <w:rsid w:val="00B362C8"/>
    <w:rsid w:val="00B378E3"/>
    <w:rsid w:val="00B4025B"/>
    <w:rsid w:val="00B40B3B"/>
    <w:rsid w:val="00B4118C"/>
    <w:rsid w:val="00B44DBC"/>
    <w:rsid w:val="00B45D8D"/>
    <w:rsid w:val="00B46062"/>
    <w:rsid w:val="00B4691A"/>
    <w:rsid w:val="00B52101"/>
    <w:rsid w:val="00B52DA9"/>
    <w:rsid w:val="00B535CD"/>
    <w:rsid w:val="00B53844"/>
    <w:rsid w:val="00B54295"/>
    <w:rsid w:val="00B57A6E"/>
    <w:rsid w:val="00B606C4"/>
    <w:rsid w:val="00B612E1"/>
    <w:rsid w:val="00B61608"/>
    <w:rsid w:val="00B62059"/>
    <w:rsid w:val="00B64230"/>
    <w:rsid w:val="00B6643E"/>
    <w:rsid w:val="00B7186F"/>
    <w:rsid w:val="00B71B19"/>
    <w:rsid w:val="00B71B4E"/>
    <w:rsid w:val="00B72CC8"/>
    <w:rsid w:val="00B733B5"/>
    <w:rsid w:val="00B73F93"/>
    <w:rsid w:val="00B74225"/>
    <w:rsid w:val="00B74BB7"/>
    <w:rsid w:val="00B803EE"/>
    <w:rsid w:val="00B837ED"/>
    <w:rsid w:val="00B9019C"/>
    <w:rsid w:val="00B90E9C"/>
    <w:rsid w:val="00B921B1"/>
    <w:rsid w:val="00B922C8"/>
    <w:rsid w:val="00B92CD6"/>
    <w:rsid w:val="00B934FD"/>
    <w:rsid w:val="00B937CE"/>
    <w:rsid w:val="00B93C6E"/>
    <w:rsid w:val="00B9416A"/>
    <w:rsid w:val="00B94448"/>
    <w:rsid w:val="00B94CC5"/>
    <w:rsid w:val="00B94ED6"/>
    <w:rsid w:val="00B952AD"/>
    <w:rsid w:val="00BA428F"/>
    <w:rsid w:val="00BB1100"/>
    <w:rsid w:val="00BB2230"/>
    <w:rsid w:val="00BB267F"/>
    <w:rsid w:val="00BB3A4A"/>
    <w:rsid w:val="00BB710B"/>
    <w:rsid w:val="00BC0ECD"/>
    <w:rsid w:val="00BC3756"/>
    <w:rsid w:val="00BC3C7A"/>
    <w:rsid w:val="00BC5BA7"/>
    <w:rsid w:val="00BC5D21"/>
    <w:rsid w:val="00BC5EE1"/>
    <w:rsid w:val="00BC687A"/>
    <w:rsid w:val="00BC6F0C"/>
    <w:rsid w:val="00BD00EF"/>
    <w:rsid w:val="00BD0D2C"/>
    <w:rsid w:val="00BD1530"/>
    <w:rsid w:val="00BD21E9"/>
    <w:rsid w:val="00BD23DA"/>
    <w:rsid w:val="00BD3A5A"/>
    <w:rsid w:val="00BD488F"/>
    <w:rsid w:val="00BD56EB"/>
    <w:rsid w:val="00BD7C22"/>
    <w:rsid w:val="00BE1EFB"/>
    <w:rsid w:val="00BE2F10"/>
    <w:rsid w:val="00BE35BC"/>
    <w:rsid w:val="00BE40B9"/>
    <w:rsid w:val="00BE5259"/>
    <w:rsid w:val="00BE563B"/>
    <w:rsid w:val="00BE5DA8"/>
    <w:rsid w:val="00BE670F"/>
    <w:rsid w:val="00BE6800"/>
    <w:rsid w:val="00BF108E"/>
    <w:rsid w:val="00BF199D"/>
    <w:rsid w:val="00BF1E38"/>
    <w:rsid w:val="00BF4EA6"/>
    <w:rsid w:val="00BF5522"/>
    <w:rsid w:val="00C04178"/>
    <w:rsid w:val="00C05AD5"/>
    <w:rsid w:val="00C05D4C"/>
    <w:rsid w:val="00C067E6"/>
    <w:rsid w:val="00C071F2"/>
    <w:rsid w:val="00C117F7"/>
    <w:rsid w:val="00C12D3F"/>
    <w:rsid w:val="00C13646"/>
    <w:rsid w:val="00C1467B"/>
    <w:rsid w:val="00C14AC7"/>
    <w:rsid w:val="00C15688"/>
    <w:rsid w:val="00C159E9"/>
    <w:rsid w:val="00C217D8"/>
    <w:rsid w:val="00C21E5D"/>
    <w:rsid w:val="00C2268C"/>
    <w:rsid w:val="00C25619"/>
    <w:rsid w:val="00C26790"/>
    <w:rsid w:val="00C27501"/>
    <w:rsid w:val="00C27BFC"/>
    <w:rsid w:val="00C33B0B"/>
    <w:rsid w:val="00C33CB1"/>
    <w:rsid w:val="00C34A66"/>
    <w:rsid w:val="00C35C7B"/>
    <w:rsid w:val="00C36682"/>
    <w:rsid w:val="00C36900"/>
    <w:rsid w:val="00C37C75"/>
    <w:rsid w:val="00C40BDA"/>
    <w:rsid w:val="00C436F4"/>
    <w:rsid w:val="00C51AA7"/>
    <w:rsid w:val="00C552F2"/>
    <w:rsid w:val="00C56381"/>
    <w:rsid w:val="00C604AE"/>
    <w:rsid w:val="00C633EF"/>
    <w:rsid w:val="00C637F2"/>
    <w:rsid w:val="00C64937"/>
    <w:rsid w:val="00C7298C"/>
    <w:rsid w:val="00C733CF"/>
    <w:rsid w:val="00C8052A"/>
    <w:rsid w:val="00C81822"/>
    <w:rsid w:val="00C81B00"/>
    <w:rsid w:val="00C81F83"/>
    <w:rsid w:val="00C858F7"/>
    <w:rsid w:val="00C869CF"/>
    <w:rsid w:val="00C86A13"/>
    <w:rsid w:val="00C90014"/>
    <w:rsid w:val="00C92584"/>
    <w:rsid w:val="00C9319D"/>
    <w:rsid w:val="00C946CF"/>
    <w:rsid w:val="00C94973"/>
    <w:rsid w:val="00C94B97"/>
    <w:rsid w:val="00CA27A4"/>
    <w:rsid w:val="00CA3032"/>
    <w:rsid w:val="00CA358C"/>
    <w:rsid w:val="00CA3B4E"/>
    <w:rsid w:val="00CA59CA"/>
    <w:rsid w:val="00CA5A86"/>
    <w:rsid w:val="00CA6D90"/>
    <w:rsid w:val="00CB0087"/>
    <w:rsid w:val="00CB021C"/>
    <w:rsid w:val="00CB1AAC"/>
    <w:rsid w:val="00CB2812"/>
    <w:rsid w:val="00CB2A52"/>
    <w:rsid w:val="00CB3B70"/>
    <w:rsid w:val="00CB5297"/>
    <w:rsid w:val="00CB5AAD"/>
    <w:rsid w:val="00CB6230"/>
    <w:rsid w:val="00CB7182"/>
    <w:rsid w:val="00CC0396"/>
    <w:rsid w:val="00CC195E"/>
    <w:rsid w:val="00CC7C9D"/>
    <w:rsid w:val="00CD014E"/>
    <w:rsid w:val="00CD2CCD"/>
    <w:rsid w:val="00CD378D"/>
    <w:rsid w:val="00CD4EB3"/>
    <w:rsid w:val="00CD6021"/>
    <w:rsid w:val="00CE0335"/>
    <w:rsid w:val="00CE3233"/>
    <w:rsid w:val="00CE6511"/>
    <w:rsid w:val="00CF006F"/>
    <w:rsid w:val="00CF0460"/>
    <w:rsid w:val="00CF1CA8"/>
    <w:rsid w:val="00CF2916"/>
    <w:rsid w:val="00D003C7"/>
    <w:rsid w:val="00D00542"/>
    <w:rsid w:val="00D01745"/>
    <w:rsid w:val="00D02605"/>
    <w:rsid w:val="00D02DD3"/>
    <w:rsid w:val="00D02DFC"/>
    <w:rsid w:val="00D030F4"/>
    <w:rsid w:val="00D035BC"/>
    <w:rsid w:val="00D04268"/>
    <w:rsid w:val="00D07B8C"/>
    <w:rsid w:val="00D14B65"/>
    <w:rsid w:val="00D15684"/>
    <w:rsid w:val="00D15D41"/>
    <w:rsid w:val="00D168EC"/>
    <w:rsid w:val="00D16CB0"/>
    <w:rsid w:val="00D2066E"/>
    <w:rsid w:val="00D2205E"/>
    <w:rsid w:val="00D230BD"/>
    <w:rsid w:val="00D23C09"/>
    <w:rsid w:val="00D23DC4"/>
    <w:rsid w:val="00D24081"/>
    <w:rsid w:val="00D245D7"/>
    <w:rsid w:val="00D26CEB"/>
    <w:rsid w:val="00D30524"/>
    <w:rsid w:val="00D33AFB"/>
    <w:rsid w:val="00D3630B"/>
    <w:rsid w:val="00D36570"/>
    <w:rsid w:val="00D36F15"/>
    <w:rsid w:val="00D41894"/>
    <w:rsid w:val="00D433E0"/>
    <w:rsid w:val="00D4566C"/>
    <w:rsid w:val="00D46FD7"/>
    <w:rsid w:val="00D5121A"/>
    <w:rsid w:val="00D519AF"/>
    <w:rsid w:val="00D51F02"/>
    <w:rsid w:val="00D53BC9"/>
    <w:rsid w:val="00D55A6F"/>
    <w:rsid w:val="00D55C46"/>
    <w:rsid w:val="00D55C60"/>
    <w:rsid w:val="00D563A1"/>
    <w:rsid w:val="00D570FC"/>
    <w:rsid w:val="00D57F44"/>
    <w:rsid w:val="00D617DE"/>
    <w:rsid w:val="00D61BD8"/>
    <w:rsid w:val="00D6410D"/>
    <w:rsid w:val="00D65D23"/>
    <w:rsid w:val="00D66526"/>
    <w:rsid w:val="00D667BF"/>
    <w:rsid w:val="00D6765D"/>
    <w:rsid w:val="00D679C1"/>
    <w:rsid w:val="00D70658"/>
    <w:rsid w:val="00D71AB3"/>
    <w:rsid w:val="00D744DE"/>
    <w:rsid w:val="00D76483"/>
    <w:rsid w:val="00D80A26"/>
    <w:rsid w:val="00D81A73"/>
    <w:rsid w:val="00D8235A"/>
    <w:rsid w:val="00D82BF7"/>
    <w:rsid w:val="00D83229"/>
    <w:rsid w:val="00D84722"/>
    <w:rsid w:val="00D84A03"/>
    <w:rsid w:val="00D85660"/>
    <w:rsid w:val="00D94438"/>
    <w:rsid w:val="00D96D42"/>
    <w:rsid w:val="00DA122C"/>
    <w:rsid w:val="00DA1FD1"/>
    <w:rsid w:val="00DA3AFF"/>
    <w:rsid w:val="00DA4CF8"/>
    <w:rsid w:val="00DA5403"/>
    <w:rsid w:val="00DA55AA"/>
    <w:rsid w:val="00DA67B0"/>
    <w:rsid w:val="00DA71A2"/>
    <w:rsid w:val="00DA793E"/>
    <w:rsid w:val="00DB10A7"/>
    <w:rsid w:val="00DB1F3A"/>
    <w:rsid w:val="00DB1FFA"/>
    <w:rsid w:val="00DB286C"/>
    <w:rsid w:val="00DB3F1A"/>
    <w:rsid w:val="00DB4F6E"/>
    <w:rsid w:val="00DB5B65"/>
    <w:rsid w:val="00DB645F"/>
    <w:rsid w:val="00DB6549"/>
    <w:rsid w:val="00DB6A6F"/>
    <w:rsid w:val="00DC1183"/>
    <w:rsid w:val="00DC3080"/>
    <w:rsid w:val="00DC396E"/>
    <w:rsid w:val="00DC3BA1"/>
    <w:rsid w:val="00DC503D"/>
    <w:rsid w:val="00DC6074"/>
    <w:rsid w:val="00DC70DD"/>
    <w:rsid w:val="00DD148E"/>
    <w:rsid w:val="00DD1A5C"/>
    <w:rsid w:val="00DD20DC"/>
    <w:rsid w:val="00DD3A54"/>
    <w:rsid w:val="00DD3B32"/>
    <w:rsid w:val="00DD4473"/>
    <w:rsid w:val="00DD465A"/>
    <w:rsid w:val="00DD4813"/>
    <w:rsid w:val="00DD5E1A"/>
    <w:rsid w:val="00DD5FFF"/>
    <w:rsid w:val="00DD70BB"/>
    <w:rsid w:val="00DD773A"/>
    <w:rsid w:val="00DD7AC0"/>
    <w:rsid w:val="00DE3EBC"/>
    <w:rsid w:val="00DE4051"/>
    <w:rsid w:val="00DE6749"/>
    <w:rsid w:val="00DE7919"/>
    <w:rsid w:val="00DE7E8C"/>
    <w:rsid w:val="00DF2269"/>
    <w:rsid w:val="00DF2F06"/>
    <w:rsid w:val="00DF35AC"/>
    <w:rsid w:val="00DF37D2"/>
    <w:rsid w:val="00DF37F3"/>
    <w:rsid w:val="00DF42EA"/>
    <w:rsid w:val="00DF43DB"/>
    <w:rsid w:val="00DF69B1"/>
    <w:rsid w:val="00DF75B5"/>
    <w:rsid w:val="00E04641"/>
    <w:rsid w:val="00E04660"/>
    <w:rsid w:val="00E04892"/>
    <w:rsid w:val="00E048EA"/>
    <w:rsid w:val="00E04CDD"/>
    <w:rsid w:val="00E06490"/>
    <w:rsid w:val="00E06A86"/>
    <w:rsid w:val="00E06B95"/>
    <w:rsid w:val="00E07286"/>
    <w:rsid w:val="00E07341"/>
    <w:rsid w:val="00E1220F"/>
    <w:rsid w:val="00E1289B"/>
    <w:rsid w:val="00E13693"/>
    <w:rsid w:val="00E1455B"/>
    <w:rsid w:val="00E14894"/>
    <w:rsid w:val="00E15ED4"/>
    <w:rsid w:val="00E1640E"/>
    <w:rsid w:val="00E16A51"/>
    <w:rsid w:val="00E20221"/>
    <w:rsid w:val="00E20E7E"/>
    <w:rsid w:val="00E21A7D"/>
    <w:rsid w:val="00E26919"/>
    <w:rsid w:val="00E26DB5"/>
    <w:rsid w:val="00E27ADC"/>
    <w:rsid w:val="00E30312"/>
    <w:rsid w:val="00E315A5"/>
    <w:rsid w:val="00E31D5B"/>
    <w:rsid w:val="00E3349C"/>
    <w:rsid w:val="00E37B07"/>
    <w:rsid w:val="00E406CE"/>
    <w:rsid w:val="00E420BB"/>
    <w:rsid w:val="00E4217C"/>
    <w:rsid w:val="00E42A0E"/>
    <w:rsid w:val="00E42A90"/>
    <w:rsid w:val="00E43C1D"/>
    <w:rsid w:val="00E46841"/>
    <w:rsid w:val="00E469FD"/>
    <w:rsid w:val="00E46AFA"/>
    <w:rsid w:val="00E46DCF"/>
    <w:rsid w:val="00E47334"/>
    <w:rsid w:val="00E53C41"/>
    <w:rsid w:val="00E544C9"/>
    <w:rsid w:val="00E57462"/>
    <w:rsid w:val="00E57652"/>
    <w:rsid w:val="00E60718"/>
    <w:rsid w:val="00E6162A"/>
    <w:rsid w:val="00E64DD9"/>
    <w:rsid w:val="00E65F85"/>
    <w:rsid w:val="00E6641A"/>
    <w:rsid w:val="00E66BF9"/>
    <w:rsid w:val="00E6744B"/>
    <w:rsid w:val="00E67AB5"/>
    <w:rsid w:val="00E7170B"/>
    <w:rsid w:val="00E73405"/>
    <w:rsid w:val="00E73E08"/>
    <w:rsid w:val="00E77738"/>
    <w:rsid w:val="00E77CC5"/>
    <w:rsid w:val="00E829A1"/>
    <w:rsid w:val="00E83229"/>
    <w:rsid w:val="00E847B2"/>
    <w:rsid w:val="00E87CB7"/>
    <w:rsid w:val="00E87CE0"/>
    <w:rsid w:val="00E87E7F"/>
    <w:rsid w:val="00E90F45"/>
    <w:rsid w:val="00E91C60"/>
    <w:rsid w:val="00E92961"/>
    <w:rsid w:val="00E94E27"/>
    <w:rsid w:val="00E94FBB"/>
    <w:rsid w:val="00EA0E6C"/>
    <w:rsid w:val="00EA1C55"/>
    <w:rsid w:val="00EA1D5F"/>
    <w:rsid w:val="00EA1D92"/>
    <w:rsid w:val="00EA2D22"/>
    <w:rsid w:val="00EA406F"/>
    <w:rsid w:val="00EA4C9A"/>
    <w:rsid w:val="00EA71BE"/>
    <w:rsid w:val="00EA72AF"/>
    <w:rsid w:val="00EA752D"/>
    <w:rsid w:val="00EB0FB0"/>
    <w:rsid w:val="00EB1AB4"/>
    <w:rsid w:val="00EB2B0D"/>
    <w:rsid w:val="00EB3529"/>
    <w:rsid w:val="00EB4BDC"/>
    <w:rsid w:val="00EB5E56"/>
    <w:rsid w:val="00EC046A"/>
    <w:rsid w:val="00EC1609"/>
    <w:rsid w:val="00EC275E"/>
    <w:rsid w:val="00EC425A"/>
    <w:rsid w:val="00EC50C4"/>
    <w:rsid w:val="00EC5E5C"/>
    <w:rsid w:val="00EC655D"/>
    <w:rsid w:val="00EC6EBB"/>
    <w:rsid w:val="00ED1E1D"/>
    <w:rsid w:val="00ED37B4"/>
    <w:rsid w:val="00ED4C8B"/>
    <w:rsid w:val="00ED58A7"/>
    <w:rsid w:val="00ED667B"/>
    <w:rsid w:val="00ED7CAB"/>
    <w:rsid w:val="00EE1C4D"/>
    <w:rsid w:val="00EE2827"/>
    <w:rsid w:val="00EE3397"/>
    <w:rsid w:val="00EE3614"/>
    <w:rsid w:val="00EE44F2"/>
    <w:rsid w:val="00EE59D2"/>
    <w:rsid w:val="00EE7095"/>
    <w:rsid w:val="00EF0496"/>
    <w:rsid w:val="00EF1F06"/>
    <w:rsid w:val="00EF2A5A"/>
    <w:rsid w:val="00EF41FF"/>
    <w:rsid w:val="00EF4242"/>
    <w:rsid w:val="00EF523B"/>
    <w:rsid w:val="00EF5B56"/>
    <w:rsid w:val="00EF753B"/>
    <w:rsid w:val="00F00441"/>
    <w:rsid w:val="00F05A2E"/>
    <w:rsid w:val="00F0710A"/>
    <w:rsid w:val="00F07134"/>
    <w:rsid w:val="00F07B4D"/>
    <w:rsid w:val="00F103DE"/>
    <w:rsid w:val="00F1344F"/>
    <w:rsid w:val="00F13F4A"/>
    <w:rsid w:val="00F151F3"/>
    <w:rsid w:val="00F15E84"/>
    <w:rsid w:val="00F20C80"/>
    <w:rsid w:val="00F21B09"/>
    <w:rsid w:val="00F22CCB"/>
    <w:rsid w:val="00F24EA4"/>
    <w:rsid w:val="00F25952"/>
    <w:rsid w:val="00F26B28"/>
    <w:rsid w:val="00F27910"/>
    <w:rsid w:val="00F31372"/>
    <w:rsid w:val="00F36740"/>
    <w:rsid w:val="00F370F9"/>
    <w:rsid w:val="00F37ADD"/>
    <w:rsid w:val="00F40D59"/>
    <w:rsid w:val="00F41252"/>
    <w:rsid w:val="00F4125C"/>
    <w:rsid w:val="00F413E4"/>
    <w:rsid w:val="00F41FCE"/>
    <w:rsid w:val="00F423A7"/>
    <w:rsid w:val="00F42670"/>
    <w:rsid w:val="00F42844"/>
    <w:rsid w:val="00F44426"/>
    <w:rsid w:val="00F44504"/>
    <w:rsid w:val="00F44DBA"/>
    <w:rsid w:val="00F44F38"/>
    <w:rsid w:val="00F450F7"/>
    <w:rsid w:val="00F458AF"/>
    <w:rsid w:val="00F45DF5"/>
    <w:rsid w:val="00F46B4D"/>
    <w:rsid w:val="00F46BD7"/>
    <w:rsid w:val="00F47DEC"/>
    <w:rsid w:val="00F507DA"/>
    <w:rsid w:val="00F51E8D"/>
    <w:rsid w:val="00F531C3"/>
    <w:rsid w:val="00F5376D"/>
    <w:rsid w:val="00F539F9"/>
    <w:rsid w:val="00F53CA4"/>
    <w:rsid w:val="00F560BF"/>
    <w:rsid w:val="00F576D6"/>
    <w:rsid w:val="00F607EB"/>
    <w:rsid w:val="00F62565"/>
    <w:rsid w:val="00F6342D"/>
    <w:rsid w:val="00F63DF9"/>
    <w:rsid w:val="00F66DB1"/>
    <w:rsid w:val="00F67C59"/>
    <w:rsid w:val="00F70535"/>
    <w:rsid w:val="00F7226A"/>
    <w:rsid w:val="00F72649"/>
    <w:rsid w:val="00F727FE"/>
    <w:rsid w:val="00F74261"/>
    <w:rsid w:val="00F752BE"/>
    <w:rsid w:val="00F76E41"/>
    <w:rsid w:val="00F77C3E"/>
    <w:rsid w:val="00F77E78"/>
    <w:rsid w:val="00F8197D"/>
    <w:rsid w:val="00F82439"/>
    <w:rsid w:val="00F82C3E"/>
    <w:rsid w:val="00F82C48"/>
    <w:rsid w:val="00F83A28"/>
    <w:rsid w:val="00F83F40"/>
    <w:rsid w:val="00F84693"/>
    <w:rsid w:val="00F84E5A"/>
    <w:rsid w:val="00F85F76"/>
    <w:rsid w:val="00F87299"/>
    <w:rsid w:val="00F909CA"/>
    <w:rsid w:val="00F90B9F"/>
    <w:rsid w:val="00F90BA2"/>
    <w:rsid w:val="00F90D86"/>
    <w:rsid w:val="00F94179"/>
    <w:rsid w:val="00F942C3"/>
    <w:rsid w:val="00FA21F1"/>
    <w:rsid w:val="00FA2857"/>
    <w:rsid w:val="00FA531C"/>
    <w:rsid w:val="00FA683C"/>
    <w:rsid w:val="00FA7BB9"/>
    <w:rsid w:val="00FB060C"/>
    <w:rsid w:val="00FB163B"/>
    <w:rsid w:val="00FB2AA7"/>
    <w:rsid w:val="00FB3E91"/>
    <w:rsid w:val="00FB57AC"/>
    <w:rsid w:val="00FB6243"/>
    <w:rsid w:val="00FB79D9"/>
    <w:rsid w:val="00FC2459"/>
    <w:rsid w:val="00FC27DF"/>
    <w:rsid w:val="00FC3FD1"/>
    <w:rsid w:val="00FC54FE"/>
    <w:rsid w:val="00FC5C0A"/>
    <w:rsid w:val="00FC6246"/>
    <w:rsid w:val="00FD0D24"/>
    <w:rsid w:val="00FD3DE5"/>
    <w:rsid w:val="00FD469B"/>
    <w:rsid w:val="00FD5E36"/>
    <w:rsid w:val="00FD5F3F"/>
    <w:rsid w:val="00FD6A8D"/>
    <w:rsid w:val="00FE0200"/>
    <w:rsid w:val="00FE0924"/>
    <w:rsid w:val="00FE16AD"/>
    <w:rsid w:val="00FE6901"/>
    <w:rsid w:val="00FE6F3C"/>
    <w:rsid w:val="00FE700F"/>
    <w:rsid w:val="00FE7AD3"/>
    <w:rsid w:val="00FE7D48"/>
    <w:rsid w:val="00FF16FE"/>
    <w:rsid w:val="00FF1898"/>
    <w:rsid w:val="00FF2E23"/>
    <w:rsid w:val="00FF36C2"/>
    <w:rsid w:val="00FF3CD5"/>
    <w:rsid w:val="00FF4C75"/>
    <w:rsid w:val="00FF4C76"/>
    <w:rsid w:val="00FF4D7D"/>
    <w:rsid w:val="00FF5641"/>
    <w:rsid w:val="00FF716A"/>
    <w:rsid w:val="00FF7FA5"/>
    <w:rsid w:val="017B9FD6"/>
    <w:rsid w:val="01CAA922"/>
    <w:rsid w:val="020896F8"/>
    <w:rsid w:val="02CB925D"/>
    <w:rsid w:val="03556DE0"/>
    <w:rsid w:val="036DEC32"/>
    <w:rsid w:val="05B855C6"/>
    <w:rsid w:val="0770C985"/>
    <w:rsid w:val="0964AA57"/>
    <w:rsid w:val="09CCBC2D"/>
    <w:rsid w:val="0A73C18C"/>
    <w:rsid w:val="0AD8788D"/>
    <w:rsid w:val="0B8B36B5"/>
    <w:rsid w:val="0B9F711F"/>
    <w:rsid w:val="0C04F7E7"/>
    <w:rsid w:val="0C5DA016"/>
    <w:rsid w:val="0C6BFCCC"/>
    <w:rsid w:val="0CBF3051"/>
    <w:rsid w:val="0DF116A2"/>
    <w:rsid w:val="0E0CE6A3"/>
    <w:rsid w:val="0E21A285"/>
    <w:rsid w:val="12D3B061"/>
    <w:rsid w:val="139940AA"/>
    <w:rsid w:val="149605FF"/>
    <w:rsid w:val="1524F19A"/>
    <w:rsid w:val="1598F1B2"/>
    <w:rsid w:val="159D73F2"/>
    <w:rsid w:val="17B4BE77"/>
    <w:rsid w:val="180A922B"/>
    <w:rsid w:val="18C50B5A"/>
    <w:rsid w:val="197A1D88"/>
    <w:rsid w:val="19C8BF9D"/>
    <w:rsid w:val="19D9F2D9"/>
    <w:rsid w:val="1DD13D0A"/>
    <w:rsid w:val="1EAC354F"/>
    <w:rsid w:val="1F11DAD6"/>
    <w:rsid w:val="20B942D8"/>
    <w:rsid w:val="257902D8"/>
    <w:rsid w:val="26770258"/>
    <w:rsid w:val="272DCA4D"/>
    <w:rsid w:val="274B7FFB"/>
    <w:rsid w:val="27646AEF"/>
    <w:rsid w:val="27680CAA"/>
    <w:rsid w:val="27A42A04"/>
    <w:rsid w:val="280341D4"/>
    <w:rsid w:val="2871DE2F"/>
    <w:rsid w:val="28CEF5FB"/>
    <w:rsid w:val="291A180C"/>
    <w:rsid w:val="2A62A700"/>
    <w:rsid w:val="2B8FF33A"/>
    <w:rsid w:val="2BD04AEF"/>
    <w:rsid w:val="2C32327E"/>
    <w:rsid w:val="2CA9FDBC"/>
    <w:rsid w:val="2D391FA4"/>
    <w:rsid w:val="2E59AB95"/>
    <w:rsid w:val="2F34FB7A"/>
    <w:rsid w:val="2F6BCC79"/>
    <w:rsid w:val="2FDC91FA"/>
    <w:rsid w:val="32719B62"/>
    <w:rsid w:val="33234284"/>
    <w:rsid w:val="33B83DF8"/>
    <w:rsid w:val="34A20323"/>
    <w:rsid w:val="34AF329C"/>
    <w:rsid w:val="3AC65EAF"/>
    <w:rsid w:val="3ADC7269"/>
    <w:rsid w:val="3B71EFBB"/>
    <w:rsid w:val="3C926155"/>
    <w:rsid w:val="3CEED9FD"/>
    <w:rsid w:val="3F6A29A7"/>
    <w:rsid w:val="416E2A16"/>
    <w:rsid w:val="41B51200"/>
    <w:rsid w:val="444F31AC"/>
    <w:rsid w:val="44DF7006"/>
    <w:rsid w:val="457EC952"/>
    <w:rsid w:val="4707FCD7"/>
    <w:rsid w:val="47651501"/>
    <w:rsid w:val="49AC86E4"/>
    <w:rsid w:val="4B4BCE41"/>
    <w:rsid w:val="4B8C81C9"/>
    <w:rsid w:val="4BA660BD"/>
    <w:rsid w:val="4D373E02"/>
    <w:rsid w:val="4DE76ECC"/>
    <w:rsid w:val="4E329265"/>
    <w:rsid w:val="507256D6"/>
    <w:rsid w:val="50780456"/>
    <w:rsid w:val="50CC28B6"/>
    <w:rsid w:val="525B6A86"/>
    <w:rsid w:val="549E5E4C"/>
    <w:rsid w:val="54C2A8A5"/>
    <w:rsid w:val="56949254"/>
    <w:rsid w:val="579CE2FD"/>
    <w:rsid w:val="59A608E1"/>
    <w:rsid w:val="5B0AF5FC"/>
    <w:rsid w:val="5BB934C4"/>
    <w:rsid w:val="5BC7EC74"/>
    <w:rsid w:val="5D0131B0"/>
    <w:rsid w:val="5F267968"/>
    <w:rsid w:val="612647C0"/>
    <w:rsid w:val="61404A5C"/>
    <w:rsid w:val="62614535"/>
    <w:rsid w:val="63443453"/>
    <w:rsid w:val="63802B8A"/>
    <w:rsid w:val="64B20B13"/>
    <w:rsid w:val="6629CB9B"/>
    <w:rsid w:val="68B8461E"/>
    <w:rsid w:val="693F04F6"/>
    <w:rsid w:val="6A3E2EDB"/>
    <w:rsid w:val="6B117F6D"/>
    <w:rsid w:val="6C3A790D"/>
    <w:rsid w:val="6CF0736E"/>
    <w:rsid w:val="6DDD1324"/>
    <w:rsid w:val="6F0850D5"/>
    <w:rsid w:val="6F7EC4E0"/>
    <w:rsid w:val="6F8360DF"/>
    <w:rsid w:val="6FBDDA0E"/>
    <w:rsid w:val="7106379E"/>
    <w:rsid w:val="7119F5EE"/>
    <w:rsid w:val="7272D3DC"/>
    <w:rsid w:val="732DA7E4"/>
    <w:rsid w:val="73539A32"/>
    <w:rsid w:val="775D83AD"/>
    <w:rsid w:val="7880E5B5"/>
    <w:rsid w:val="79BAE6D8"/>
    <w:rsid w:val="7A6F1759"/>
    <w:rsid w:val="7B5CC475"/>
    <w:rsid w:val="7B8AFF0F"/>
    <w:rsid w:val="7BAB8DD2"/>
    <w:rsid w:val="7EAFE64D"/>
    <w:rsid w:val="7F8290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028C2C3F-6A18-4908-9CA6-88F42FE7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numbering" w:customStyle="1" w:styleId="CurrentList2">
    <w:name w:val="Current List2"/>
    <w:uiPriority w:val="99"/>
    <w:rsid w:val="00A61D9B"/>
    <w:pPr>
      <w:numPr>
        <w:numId w:val="2"/>
      </w:numPr>
    </w:pPr>
  </w:style>
  <w:style w:type="numbering" w:customStyle="1" w:styleId="CurrentList3">
    <w:name w:val="Current List3"/>
    <w:uiPriority w:val="99"/>
    <w:rsid w:val="00BF5522"/>
    <w:pPr>
      <w:numPr>
        <w:numId w:val="3"/>
      </w:numPr>
    </w:pPr>
  </w:style>
  <w:style w:type="table" w:customStyle="1" w:styleId="RTSLTableHeading">
    <w:name w:val="RTSL Table Heading"/>
    <w:basedOn w:val="TableNormal"/>
    <w:uiPriority w:val="99"/>
    <w:rsid w:val="00425B6F"/>
    <w:pPr>
      <w:spacing w:before="120" w:after="120" w:line="240" w:lineRule="auto"/>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1c91be8981281be09e26fc4a503ddaa4">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335154a549fe497487efba296a7e171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c5613cd5-748e-412e-9a2f-bebdac0f41fd"/>
    <ds:schemaRef ds:uri="d278d6d4-1e95-49d0-ad8b-8a60c47dc760"/>
  </ds:schemaRefs>
</ds:datastoreItem>
</file>

<file path=customXml/itemProps2.xml><?xml version="1.0" encoding="utf-8"?>
<ds:datastoreItem xmlns:ds="http://schemas.openxmlformats.org/officeDocument/2006/customXml" ds:itemID="{A95BE254-1726-4FB2-986A-D8DF99911B25}"/>
</file>

<file path=customXml/itemProps3.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4.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3418</Words>
  <Characters>19485</Characters>
  <Application>Microsoft Office Word</Application>
  <DocSecurity>0</DocSecurity>
  <Lines>162</Lines>
  <Paragraphs>45</Paragraphs>
  <ScaleCrop>false</ScaleCrop>
  <Company/>
  <LinksUpToDate>false</LinksUpToDate>
  <CharactersWithSpaces>22858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Rahul Maske</cp:lastModifiedBy>
  <cp:revision>101</cp:revision>
  <cp:lastPrinted>2023-11-01T01:54:00Z</cp:lastPrinted>
  <dcterms:created xsi:type="dcterms:W3CDTF">2024-07-11T12:41:00Z</dcterms:created>
  <dcterms:modified xsi:type="dcterms:W3CDTF">2025-05-15T18:38:00Z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5021ad5b-059f-45d2-b452-a8f88601374b</vt:lpwstr>
  </property>
</Properties>
</file>