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83FBD2" w14:textId="39BF8202" w:rsidR="00F37146" w:rsidRDefault="0031332B" w:rsidP="00E06EC6">
      <w:pPr>
        <w:pStyle w:val="Heading1"/>
        <w:spacing w:after="0"/>
      </w:pPr>
      <w:r>
        <w:t xml:space="preserve">Taller de orientación 7-1-7: </w:t>
      </w:r>
    </w:p>
    <w:p w14:paraId="200E37D2" w14:textId="5A05F8BE" w:rsidR="000A6E10" w:rsidRPr="00504504" w:rsidRDefault="0031332B" w:rsidP="00E06EC6">
      <w:pPr>
        <w:pStyle w:val="Heading1"/>
        <w:rPr>
          <w:sz w:val="34"/>
          <w:szCs w:val="34"/>
        </w:rPr>
      </w:pPr>
      <w:r>
        <w:rPr>
          <w:sz w:val="34"/>
        </w:rPr>
        <w:t>Introducción al enfoque 7-1-7 para la mejora del desempeño</w:t>
      </w:r>
    </w:p>
    <w:p w14:paraId="79F2E47D" w14:textId="272EB269" w:rsidR="00E12921" w:rsidRDefault="0031332B" w:rsidP="00E06EC6">
      <w:pPr>
        <w:pStyle w:val="Heading3"/>
        <w:spacing w:before="0" w:after="0" w:line="240" w:lineRule="auto"/>
      </w:pPr>
      <w:r>
        <w:t>[</w:t>
      </w:r>
      <w:r>
        <w:rPr>
          <w:highlight w:val="yellow"/>
        </w:rPr>
        <w:t>hora</w:t>
      </w:r>
      <w:r>
        <w:t>] | [</w:t>
      </w:r>
      <w:r>
        <w:rPr>
          <w:highlight w:val="yellow"/>
        </w:rPr>
        <w:t>hora de inicio</w:t>
      </w:r>
      <w:r>
        <w:t>] – [</w:t>
      </w:r>
      <w:r>
        <w:rPr>
          <w:highlight w:val="yellow"/>
        </w:rPr>
        <w:t>hora de finalización</w:t>
      </w:r>
      <w:r>
        <w:t>] [</w:t>
      </w:r>
      <w:r>
        <w:rPr>
          <w:highlight w:val="yellow"/>
        </w:rPr>
        <w:t>zona horaria</w:t>
      </w:r>
      <w:r>
        <w:t>]</w:t>
      </w:r>
    </w:p>
    <w:p w14:paraId="069A3D48" w14:textId="7A00C370" w:rsidR="0031332B" w:rsidRDefault="0031332B" w:rsidP="00E06EC6">
      <w:pPr>
        <w:pStyle w:val="Heading3"/>
        <w:spacing w:before="120" w:after="240" w:line="240" w:lineRule="auto"/>
      </w:pPr>
      <w:r>
        <w:t>[</w:t>
      </w:r>
      <w:r>
        <w:rPr>
          <w:highlight w:val="yellow"/>
        </w:rPr>
        <w:t>lugar del taller</w:t>
      </w:r>
      <w:r>
        <w:t>]</w:t>
      </w:r>
    </w:p>
    <w:p w14:paraId="002AA8DB" w14:textId="5E938934" w:rsidR="0031332B" w:rsidRPr="00C1308C" w:rsidRDefault="0031332B" w:rsidP="00E06EC6">
      <w:pPr>
        <w:pStyle w:val="s8"/>
        <w:spacing w:before="0" w:beforeAutospacing="0" w:after="240" w:afterAutospacing="0"/>
        <w:ind w:right="330"/>
        <w:rPr>
          <w:rFonts w:ascii="Arial" w:eastAsia="Arial" w:hAnsi="Arial" w:cs="Arial"/>
          <w:color w:val="000000"/>
          <w:sz w:val="20"/>
          <w:szCs w:val="20"/>
        </w:rPr>
      </w:pPr>
      <w:r>
        <w:rPr>
          <w:rStyle w:val="s7"/>
          <w:rFonts w:ascii="Arial" w:hAnsi="Arial"/>
          <w:color w:val="000000"/>
          <w:sz w:val="20"/>
        </w:rPr>
        <w:t>Gracias por unirse a nosotros para esta orientación de [</w:t>
      </w:r>
      <w:r>
        <w:rPr>
          <w:rStyle w:val="s7"/>
          <w:rFonts w:ascii="Arial" w:hAnsi="Arial"/>
          <w:color w:val="000000"/>
          <w:sz w:val="20"/>
          <w:highlight w:val="yellow"/>
        </w:rPr>
        <w:t>1 día</w:t>
      </w:r>
      <w:r>
        <w:rPr>
          <w:rStyle w:val="s7"/>
          <w:rFonts w:ascii="Arial" w:hAnsi="Arial"/>
          <w:color w:val="000000"/>
          <w:sz w:val="20"/>
        </w:rPr>
        <w:t>] sobre el enfoque 7-1-7 para la mejora del desempeño de la detección de brotes, la notificación y la respuesta temprana. Durante esta orientación, les presentaremos el enfoque 7-1-7, incluido su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bookmarkStart w:id="0" w:name="_Int_WwgRSzZz"/>
      <w:bookmarkEnd w:id="0"/>
      <w:r>
        <w:rPr>
          <w:rStyle w:val="s7"/>
          <w:rFonts w:ascii="Arial" w:hAnsi="Arial"/>
          <w:color w:val="000000"/>
          <w:sz w:val="20"/>
        </w:rPr>
        <w:t>papel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r>
        <w:rPr>
          <w:rStyle w:val="s7"/>
          <w:rFonts w:ascii="Arial" w:hAnsi="Arial"/>
          <w:color w:val="000000"/>
          <w:sz w:val="20"/>
        </w:rPr>
        <w:t>central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r>
        <w:rPr>
          <w:rStyle w:val="s7"/>
          <w:rFonts w:ascii="Arial" w:hAnsi="Arial"/>
          <w:color w:val="000000"/>
          <w:sz w:val="20"/>
        </w:rPr>
        <w:t>en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r>
        <w:rPr>
          <w:rStyle w:val="s7"/>
          <w:rFonts w:ascii="Arial" w:hAnsi="Arial"/>
          <w:color w:val="000000"/>
          <w:sz w:val="20"/>
        </w:rPr>
        <w:t>las Revisiones de Acción Temprana (EAR) de la Organización Mundial de la Salud; cómo se puede utilizar el 7-1-7 para los brotes y los principios básicos para la implementación efectiva del 7-1-7. Este taller interactivo incluirá charlas cortas, actividades prácticas, sesiones de preguntas y respuestas y debates.</w:t>
      </w:r>
    </w:p>
    <w:p w14:paraId="76347ED3" w14:textId="7FB4FFAB" w:rsidR="00E12921" w:rsidRPr="00182124" w:rsidRDefault="0031332B" w:rsidP="00E06EC6">
      <w:pPr>
        <w:pStyle w:val="Heading4"/>
        <w:spacing w:line="240" w:lineRule="auto"/>
      </w:pPr>
      <w:r>
        <w:t>Objetivos de aprendizaje</w:t>
      </w:r>
    </w:p>
    <w:p w14:paraId="13AD1F5C" w14:textId="77777777" w:rsidR="00183912" w:rsidRDefault="00183912" w:rsidP="00E06EC6">
      <w:pPr>
        <w:pStyle w:val="BodyText"/>
        <w:numPr>
          <w:ilvl w:val="0"/>
          <w:numId w:val="46"/>
        </w:numPr>
        <w:spacing w:after="0" w:line="240" w:lineRule="auto"/>
      </w:pPr>
      <w:r>
        <w:t>Comprender el enfoque 7-1-7 y las revisiones de acción temprana para la detección, notificación y respuesta temprana de brotes.</w:t>
      </w:r>
    </w:p>
    <w:p w14:paraId="7398CBA9" w14:textId="3DDCB8BE" w:rsidR="00183912" w:rsidRPr="008B4642" w:rsidRDefault="00183912" w:rsidP="00E06EC6">
      <w:pPr>
        <w:pStyle w:val="BodyText"/>
        <w:numPr>
          <w:ilvl w:val="0"/>
          <w:numId w:val="46"/>
        </w:numPr>
        <w:spacing w:after="0" w:line="240" w:lineRule="auto"/>
      </w:pPr>
      <w:r>
        <w:t>Explicar cómo el enfoque 7-1-7 impulsa la mejora del desempeño de los sistemas de brotes</w:t>
      </w:r>
    </w:p>
    <w:p w14:paraId="5A572DAB" w14:textId="77777777" w:rsidR="00183912" w:rsidRDefault="00183912" w:rsidP="00E06EC6">
      <w:pPr>
        <w:pStyle w:val="BodyText"/>
        <w:numPr>
          <w:ilvl w:val="0"/>
          <w:numId w:val="46"/>
        </w:numPr>
        <w:spacing w:after="240" w:line="240" w:lineRule="auto"/>
      </w:pPr>
      <w:r>
        <w:t>Identificar oportunidades y desafíos para apoyar la concientización, la adopción y el uso del enfoque 7-1-7 en sus trabajos</w:t>
      </w:r>
    </w:p>
    <w:p w14:paraId="505CBD98" w14:textId="62233B2F" w:rsidR="00E12921" w:rsidRDefault="00E12921" w:rsidP="00E06EC6">
      <w:pPr>
        <w:pStyle w:val="Heading4"/>
        <w:spacing w:line="240" w:lineRule="auto"/>
      </w:pPr>
      <w:r>
        <w:t>Programa</w:t>
      </w:r>
    </w:p>
    <w:tbl>
      <w:tblPr>
        <w:tblStyle w:val="RTSLTableHeading"/>
        <w:tblW w:w="9874" w:type="dxa"/>
        <w:tblBorders>
          <w:top w:val="single" w:sz="4" w:space="0" w:color="ABB8C3" w:themeColor="accent4"/>
          <w:left w:val="single" w:sz="4" w:space="0" w:color="ABB8C3" w:themeColor="accent4"/>
          <w:bottom w:val="single" w:sz="4" w:space="0" w:color="ABB8C3" w:themeColor="accent4"/>
          <w:right w:val="single" w:sz="4" w:space="0" w:color="ABB8C3" w:themeColor="accent4"/>
          <w:insideH w:val="single" w:sz="4" w:space="0" w:color="ABB8C3" w:themeColor="accent4"/>
          <w:insideV w:val="single" w:sz="4" w:space="0" w:color="ABB8C3" w:themeColor="accent4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="0029252B" w:rsidRPr="003B477D" w14:paraId="0D102C16" w14:textId="62F33FB2" w:rsidTr="000A6E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hideMark/>
          </w:tcPr>
          <w:p w14:paraId="28277715" w14:textId="6AD3DA3D" w:rsidR="0029252B" w:rsidRPr="003B477D" w:rsidRDefault="0031332B" w:rsidP="00E06EC6">
            <w:pPr>
              <w:rPr>
                <w:rFonts w:ascii="Arial" w:eastAsia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mañana</w:t>
            </w:r>
          </w:p>
        </w:tc>
        <w:tc>
          <w:tcPr>
            <w:tcW w:w="4939" w:type="dxa"/>
            <w:shd w:val="clear" w:color="auto" w:fill="3BB041" w:themeFill="accent1"/>
          </w:tcPr>
          <w:p w14:paraId="28DF87B3" w14:textId="0CA0B007" w:rsidR="0029252B" w:rsidRPr="003B477D" w:rsidRDefault="0031332B" w:rsidP="00E06EC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tarde</w:t>
            </w:r>
          </w:p>
        </w:tc>
      </w:tr>
      <w:tr w:rsidR="00C1308C" w:rsidRPr="003B477D" w14:paraId="2723D6BF" w14:textId="5F6C54D5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63469DE2" w14:textId="513E6430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1. Inscripción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08:30 a 09:00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tcW w:w="4939" w:type="dxa"/>
          </w:tcPr>
          <w:p w14:paraId="59FF61B8" w14:textId="1E50B4BF" w:rsidR="00C1308C" w:rsidRPr="0029252B" w:rsidRDefault="00C1308C" w:rsidP="00E06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7. Lista de preguntas pendientes/preguntas y respuestas</w:t>
            </w:r>
          </w:p>
        </w:tc>
      </w:tr>
      <w:tr w:rsidR="00C1308C" w:rsidRPr="003B477D" w14:paraId="1CD7F904" w14:textId="38FFDC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5575A216" w14:textId="37154FD6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2. Bienvenida y objetivos de aprendizaje </w:t>
            </w:r>
          </w:p>
        </w:tc>
        <w:tc>
          <w:tcPr>
            <w:tcW w:w="4939" w:type="dxa"/>
            <w:shd w:val="clear" w:color="auto" w:fill="EDF3F7" w:themeFill="background2"/>
          </w:tcPr>
          <w:p w14:paraId="4AA7B714" w14:textId="74E806F6" w:rsidR="00C1308C" w:rsidRPr="0029252B" w:rsidRDefault="00C1308C" w:rsidP="00E06E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8. </w:t>
            </w:r>
            <w:r>
              <w:rPr>
                <w:rFonts w:ascii="Arial" w:hAnsi="Arial"/>
                <w:sz w:val="20"/>
                <w:highlight w:val="yellow"/>
              </w:rPr>
              <w:t>[Debate en grupo o presentación – sustituir por un texto adaptado</w:t>
            </w:r>
            <w:r>
              <w:rPr>
                <w:rFonts w:ascii="Arial" w:hAnsi="Arial"/>
                <w:sz w:val="20"/>
              </w:rPr>
              <w:t>]</w:t>
            </w:r>
          </w:p>
        </w:tc>
      </w:tr>
      <w:tr w:rsidR="00C1308C" w:rsidRPr="003B477D" w14:paraId="52B2204F" w14:textId="787F58DA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49300810" w14:textId="54CC08F5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3. Introducción al 7-1-7 </w:t>
            </w:r>
          </w:p>
        </w:tc>
        <w:tc>
          <w:tcPr>
            <w:tcW w:w="4939" w:type="dxa"/>
          </w:tcPr>
          <w:p w14:paraId="48809888" w14:textId="1E5D8DE0" w:rsidR="00C1308C" w:rsidRPr="0029252B" w:rsidRDefault="00C1308C" w:rsidP="00E06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9. Cómo 7-1-7 crea el cambio + principios básicos</w:t>
            </w:r>
          </w:p>
        </w:tc>
      </w:tr>
      <w:tr w:rsidR="00C1308C" w:rsidRPr="003B477D" w14:paraId="6210C5FD" w14:textId="5730AF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hideMark/>
          </w:tcPr>
          <w:p w14:paraId="6CA070B5" w14:textId="51EF13F0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4. Pausa para café</w:t>
            </w:r>
          </w:p>
        </w:tc>
        <w:tc>
          <w:tcPr>
            <w:tcW w:w="4939" w:type="dxa"/>
            <w:shd w:val="clear" w:color="auto" w:fill="EDF3F7" w:themeFill="background2"/>
          </w:tcPr>
          <w:p w14:paraId="01BDC279" w14:textId="5B4F5106" w:rsidR="00C1308C" w:rsidRPr="0029252B" w:rsidRDefault="00C1308C" w:rsidP="00E06E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10. Pausa</w:t>
            </w:r>
          </w:p>
        </w:tc>
      </w:tr>
      <w:tr w:rsidR="00C1308C" w:rsidRPr="003B477D" w14:paraId="0F42086C" w14:textId="040933EE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hideMark/>
          </w:tcPr>
          <w:p w14:paraId="64C5B1C7" w14:textId="16D0BF8E" w:rsidR="00C1308C" w:rsidRPr="00C1308C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5. Actividad de mesa 7-1-7</w:t>
            </w:r>
          </w:p>
        </w:tc>
        <w:tc>
          <w:tcPr>
            <w:tcW w:w="4939" w:type="dxa"/>
          </w:tcPr>
          <w:p w14:paraId="7019E72F" w14:textId="576680C4" w:rsidR="00C1308C" w:rsidRPr="00C1308C" w:rsidRDefault="00C1308C" w:rsidP="00E06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11. Uso del enfoque 7-1-7 para brotes únicos y múltiples de una enfermedad</w:t>
            </w:r>
          </w:p>
        </w:tc>
      </w:tr>
      <w:tr w:rsidR="00C1308C" w:rsidRPr="003B477D" w14:paraId="3CEF92B4" w14:textId="164B9A60" w:rsidTr="000A6E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7009A443" w14:textId="76544658" w:rsidR="00C1308C" w:rsidRPr="00C1308C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6. Almuerzo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12:00 a 13:00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tcW w:w="4939" w:type="dxa"/>
            <w:shd w:val="clear" w:color="auto" w:fill="EDF3F7" w:themeFill="background2"/>
            <w:vAlign w:val="center"/>
          </w:tcPr>
          <w:p w14:paraId="6D6E03B4" w14:textId="63D7D6AB" w:rsidR="00C1308C" w:rsidRPr="0029252B" w:rsidRDefault="00C1308C" w:rsidP="00E06E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12. Enfoque 7-1-7 y brotes en las noticias (actividad)</w:t>
            </w:r>
          </w:p>
        </w:tc>
      </w:tr>
      <w:tr w:rsidR="00C1308C" w:rsidRPr="003B477D" w14:paraId="00BA203E" w14:textId="3D8C48C9" w:rsidTr="000A6E10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71024FBE" w14:textId="42C5FCFB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49D12D4C" w14:textId="3FCD5F7F" w:rsidR="00C1308C" w:rsidRPr="0029252B" w:rsidRDefault="00C1308C" w:rsidP="00E06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13. Lista de preguntas pendientes/preguntas y respuestas</w:t>
            </w:r>
          </w:p>
        </w:tc>
      </w:tr>
      <w:tr w:rsidR="00C1308C" w:rsidRPr="003B477D" w14:paraId="5075D62B" w14:textId="31BEC1A2" w:rsidTr="009E13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</w:tcPr>
          <w:p w14:paraId="07472C29" w14:textId="4086F4DD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/>
            <w:vAlign w:val="center"/>
          </w:tcPr>
          <w:p w14:paraId="7E172D6E" w14:textId="5FD602F1" w:rsidR="00C1308C" w:rsidRPr="0029252B" w:rsidRDefault="00C1308C" w:rsidP="00E06E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14. Debate grupal</w:t>
            </w:r>
          </w:p>
        </w:tc>
      </w:tr>
      <w:tr w:rsidR="00C1308C" w:rsidRPr="003B477D" w14:paraId="43D91E52" w14:textId="0C77B87E" w:rsidTr="000A6E10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</w:tcPr>
          <w:p w14:paraId="249D5BD7" w14:textId="146C874C" w:rsidR="00C1308C" w:rsidRPr="00260B72" w:rsidRDefault="00C1308C" w:rsidP="00E06EC6">
            <w:pPr>
              <w:rPr>
                <w:rFonts w:ascii="Arial" w:eastAsia="Arial" w:hAnsi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4939" w:type="dxa"/>
            <w:vAlign w:val="center"/>
          </w:tcPr>
          <w:p w14:paraId="67ED8260" w14:textId="7C696124" w:rsidR="00C1308C" w:rsidRPr="0029252B" w:rsidRDefault="00C1308C" w:rsidP="00E06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15. Acerca de 7-1-7 Alliance</w:t>
            </w:r>
          </w:p>
        </w:tc>
      </w:tr>
      <w:tr w:rsidR="009E135C" w:rsidRPr="003B477D" w14:paraId="3BC402DC" w14:textId="77777777" w:rsidTr="009E13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/>
          </w:tcPr>
          <w:p w14:paraId="2327CB15" w14:textId="77777777" w:rsidR="009E135C" w:rsidRPr="00260B72" w:rsidRDefault="009E135C" w:rsidP="00E06EC6">
            <w:pPr>
              <w:rPr>
                <w:rFonts w:ascii="Arial" w:eastAsia="Arial" w:hAnsi="Arial" w:cs="Arial"/>
                <w:b w:val="0"/>
                <w:bCs/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EDF3F7"/>
            <w:vAlign w:val="center"/>
          </w:tcPr>
          <w:p w14:paraId="48A6A2E5" w14:textId="07B0A74D" w:rsidR="009E135C" w:rsidRDefault="009E135C" w:rsidP="00E06EC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16. Cierre y próximos pasos</w:t>
            </w:r>
          </w:p>
        </w:tc>
      </w:tr>
    </w:tbl>
    <w:p w14:paraId="4939B95A" w14:textId="34815929" w:rsidR="00E47C89" w:rsidRDefault="00E47C89" w:rsidP="00E06EC6"/>
    <w:sectPr w:rsidR="00E47C89" w:rsidSect="004D06AB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46DCF" w14:textId="77777777" w:rsidR="00D872A9" w:rsidRDefault="00D872A9">
      <w:r>
        <w:separator/>
      </w:r>
    </w:p>
  </w:endnote>
  <w:endnote w:type="continuationSeparator" w:id="0">
    <w:p w14:paraId="706A30DC" w14:textId="77777777" w:rsidR="00D872A9" w:rsidRDefault="00D872A9">
      <w:r>
        <w:continuationSeparator/>
      </w:r>
    </w:p>
  </w:endnote>
  <w:endnote w:type="continuationNotice" w:id="1">
    <w:p w14:paraId="44959A45" w14:textId="77777777" w:rsidR="00D872A9" w:rsidRDefault="00D87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6D3C5" w14:textId="77777777" w:rsidR="008F1ABC" w:rsidRDefault="008D269C" w:rsidP="004A3E79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30610" w14:textId="77777777" w:rsidR="008F1ABC" w:rsidRDefault="000C75CE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29DF574A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6" type="#_x0000_t202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" filled="f" stroked="f">
              <v:path arrowok="t"/>
              <v:textbox inset="0,0,0,0">
                <w:txbxContent>
                  <w:p w14:paraId="57630610" w14:textId="77777777" w:rsidR="008F1ABC" w:rsidRDefault="000C75CE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C7CE8" w14:textId="77777777" w:rsidR="007416C9" w:rsidRPr="0033349A" w:rsidRDefault="007416C9" w:rsidP="007416C9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14:paraId="39C8CB47" w14:textId="3B6A214E" w:rsidR="007416C9" w:rsidRDefault="007416C9" w:rsidP="007416C9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944342076" name="Picture 94434207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26E73" w14:textId="77777777" w:rsidR="00D872A9" w:rsidRPr="00086F3A" w:rsidRDefault="00D872A9" w:rsidP="0055419F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eastAsia="Symbol" w:hAnsi="Symbol" w:cs="Symbol"/>
          <w:color w:val="98BAD1" w:themeColor="background2" w:themeShade="BF"/>
        </w:rPr>
        <w:t>¾¾¾¾</w:t>
      </w:r>
    </w:p>
  </w:footnote>
  <w:footnote w:type="continuationSeparator" w:id="0">
    <w:p w14:paraId="57DF3CAA" w14:textId="77777777" w:rsidR="00D872A9" w:rsidRDefault="00D872A9">
      <w:r>
        <w:continuationSeparator/>
      </w:r>
    </w:p>
  </w:footnote>
  <w:footnote w:type="continuationNotice" w:id="1">
    <w:p w14:paraId="3D49BBD8" w14:textId="77777777" w:rsidR="00D872A9" w:rsidRDefault="00D87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F032" w14:textId="250B8E64" w:rsidR="00F27AC5" w:rsidRPr="00415E72" w:rsidRDefault="2626176F" w:rsidP="2626176F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Programa del taller de capacitación 7-1-7</w:t>
    </w:r>
  </w:p>
  <w:p w14:paraId="7287AC93" w14:textId="59F48687" w:rsidR="005E70AC" w:rsidRPr="00276714" w:rsidRDefault="005E70AC" w:rsidP="009948C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69BB5" w14:textId="3C1C50BA" w:rsidR="0021781B" w:rsidRPr="00022177" w:rsidRDefault="002C4E83" w:rsidP="0021781B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312596633" name="Picture 312596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r:id="rId2" w:history="1">
      <w:r>
        <w:rPr>
          <w:rStyle w:val="Heading7Char"/>
        </w:rPr>
        <w:t>717alliance.org</w:t>
      </w:r>
    </w:hyperlink>
  </w:p>
  <w:p w14:paraId="16CD7015" w14:textId="6251A32E" w:rsidR="000511FA" w:rsidRDefault="000511FA" w:rsidP="0021781B">
    <w:pPr>
      <w:pStyle w:val="Header"/>
      <w:tabs>
        <w:tab w:val="clear" w:pos="9810"/>
        <w:tab w:val="right" w:pos="9860"/>
      </w:tabs>
      <w:rPr>
        <w:b/>
        <w:bCs/>
      </w:rPr>
    </w:pPr>
  </w:p>
  <w:p w14:paraId="70EDF579" w14:textId="35E007C4" w:rsidR="000511FA" w:rsidRDefault="000511FA" w:rsidP="0021781B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sdtfl="http://schemas.microsoft.com/office/word/2024/wordml/sdtformatlock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14:paraId="7C5BBC8A" w14:textId="42BDA770" w:rsidR="0021781B" w:rsidRDefault="0021781B" w:rsidP="0021781B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FcQE8LyFjnurs" int2:id="ZAHGdIW8">
      <int2:state int2:value="Rejected" int2:type="AugLoop_Text_Critique"/>
    </int2:textHash>
  </int2:observations>
  <int2:intelligenceSettings>
    <int2:extLst>
      <oel:ext uri="74B372B9-2EFF-4315-9A3F-32BA87CA82B1">
        <int2:goals int2:version="1" int2:formality="2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ascii="Arial" w:hAnsi="Arial" w:hint="default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207438BD"/>
    <w:multiLevelType w:val="multilevel"/>
    <w:tmpl w:val="F25A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7" w15:restartNumberingAfterBreak="0">
    <w:nsid w:val="42382563"/>
    <w:multiLevelType w:val="hybridMultilevel"/>
    <w:tmpl w:val="FF6ED122"/>
    <w:lvl w:ilvl="0" w:tplc="97D8C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F6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C2E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6C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B88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5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2C5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783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69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19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0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1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ascii="Arial" w:hAnsi="Arial" w:hint="default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3E03C06"/>
    <w:multiLevelType w:val="hybridMultilevel"/>
    <w:tmpl w:val="EC16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A1064F"/>
    <w:multiLevelType w:val="multilevel"/>
    <w:tmpl w:val="6134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5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ascii="PublicSans-Thin" w:hAnsi="PublicSans-Thin" w:cs="PublicSans-Thin" w:hint="default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ascii="Arial" w:hAnsi="Arial" w:hint="default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ADB06B0"/>
    <w:multiLevelType w:val="hybridMultilevel"/>
    <w:tmpl w:val="8C10E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0" w15:restartNumberingAfterBreak="0">
    <w:nsid w:val="7CE00051"/>
    <w:multiLevelType w:val="hybridMultilevel"/>
    <w:tmpl w:val="BC721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250">
    <w:abstractNumId w:val="11"/>
  </w:num>
  <w:num w:numId="2" w16cid:durableId="980501441">
    <w:abstractNumId w:val="20"/>
  </w:num>
  <w:num w:numId="3" w16cid:durableId="1918587412">
    <w:abstractNumId w:val="16"/>
  </w:num>
  <w:num w:numId="4" w16cid:durableId="726535322">
    <w:abstractNumId w:val="1"/>
  </w:num>
  <w:num w:numId="5" w16cid:durableId="198326693">
    <w:abstractNumId w:val="21"/>
  </w:num>
  <w:num w:numId="6" w16cid:durableId="836774964">
    <w:abstractNumId w:val="25"/>
  </w:num>
  <w:num w:numId="7" w16cid:durableId="1849638365">
    <w:abstractNumId w:val="39"/>
  </w:num>
  <w:num w:numId="8" w16cid:durableId="38364128">
    <w:abstractNumId w:val="22"/>
  </w:num>
  <w:num w:numId="9" w16cid:durableId="350298055">
    <w:abstractNumId w:val="3"/>
  </w:num>
  <w:num w:numId="10" w16cid:durableId="780339416">
    <w:abstractNumId w:val="10"/>
  </w:num>
  <w:num w:numId="11" w16cid:durableId="1767769205">
    <w:abstractNumId w:val="18"/>
  </w:num>
  <w:num w:numId="12" w16cid:durableId="974869584">
    <w:abstractNumId w:val="34"/>
  </w:num>
  <w:num w:numId="13" w16cid:durableId="195310959">
    <w:abstractNumId w:val="27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19"/>
  </w:num>
  <w:num w:numId="17" w16cid:durableId="202720826">
    <w:abstractNumId w:val="37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3"/>
  </w:num>
  <w:num w:numId="21" w16cid:durableId="2094816373">
    <w:abstractNumId w:val="23"/>
  </w:num>
  <w:num w:numId="22" w16cid:durableId="2090154401">
    <w:abstractNumId w:val="13"/>
  </w:num>
  <w:num w:numId="23" w16cid:durableId="1027754642">
    <w:abstractNumId w:val="15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4"/>
  </w:num>
  <w:num w:numId="31" w16cid:durableId="1880125358">
    <w:abstractNumId w:val="9"/>
  </w:num>
  <w:num w:numId="32" w16cid:durableId="1696468453">
    <w:abstractNumId w:val="5"/>
  </w:num>
  <w:num w:numId="33" w16cid:durableId="95685334">
    <w:abstractNumId w:val="36"/>
  </w:num>
  <w:num w:numId="34" w16cid:durableId="1068960500">
    <w:abstractNumId w:val="30"/>
  </w:num>
  <w:num w:numId="35" w16cid:durableId="1298486937">
    <w:abstractNumId w:val="28"/>
  </w:num>
  <w:num w:numId="36" w16cid:durableId="299116789">
    <w:abstractNumId w:val="35"/>
  </w:num>
  <w:num w:numId="37" w16cid:durableId="1027371121">
    <w:abstractNumId w:val="26"/>
  </w:num>
  <w:num w:numId="38" w16cid:durableId="2059081940">
    <w:abstractNumId w:val="14"/>
  </w:num>
  <w:num w:numId="39" w16cid:durableId="708457108">
    <w:abstractNumId w:val="24"/>
    <w:lvlOverride w:ilvl="0">
      <w:startOverride w:val="1"/>
    </w:lvlOverride>
  </w:num>
  <w:num w:numId="40" w16cid:durableId="221916979">
    <w:abstractNumId w:val="38"/>
  </w:num>
  <w:num w:numId="41" w16cid:durableId="957688967">
    <w:abstractNumId w:val="31"/>
  </w:num>
  <w:num w:numId="42" w16cid:durableId="1016733290">
    <w:abstractNumId w:val="40"/>
  </w:num>
  <w:num w:numId="43" w16cid:durableId="246042778">
    <w:abstractNumId w:val="32"/>
  </w:num>
  <w:num w:numId="44" w16cid:durableId="1638415281">
    <w:abstractNumId w:val="6"/>
  </w:num>
  <w:num w:numId="45" w16cid:durableId="986514299">
    <w:abstractNumId w:val="17"/>
  </w:num>
  <w:num w:numId="46" w16cid:durableId="104879538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4A9D"/>
    <w:rsid w:val="00011792"/>
    <w:rsid w:val="00021AA8"/>
    <w:rsid w:val="00022177"/>
    <w:rsid w:val="00022587"/>
    <w:rsid w:val="000229A9"/>
    <w:rsid w:val="00023F68"/>
    <w:rsid w:val="00034F34"/>
    <w:rsid w:val="000446ED"/>
    <w:rsid w:val="000511FA"/>
    <w:rsid w:val="0005401F"/>
    <w:rsid w:val="00064F7C"/>
    <w:rsid w:val="000653A0"/>
    <w:rsid w:val="0006727E"/>
    <w:rsid w:val="0007310E"/>
    <w:rsid w:val="000759F5"/>
    <w:rsid w:val="00075A53"/>
    <w:rsid w:val="00082B1D"/>
    <w:rsid w:val="0008415E"/>
    <w:rsid w:val="00084D96"/>
    <w:rsid w:val="00085A37"/>
    <w:rsid w:val="00086F3A"/>
    <w:rsid w:val="0009034C"/>
    <w:rsid w:val="00094308"/>
    <w:rsid w:val="0009471C"/>
    <w:rsid w:val="00094831"/>
    <w:rsid w:val="00097C3C"/>
    <w:rsid w:val="000A1E53"/>
    <w:rsid w:val="000A4DEC"/>
    <w:rsid w:val="000A4E23"/>
    <w:rsid w:val="000A6887"/>
    <w:rsid w:val="000A6E10"/>
    <w:rsid w:val="000C75CE"/>
    <w:rsid w:val="000D156D"/>
    <w:rsid w:val="000D3EC6"/>
    <w:rsid w:val="000D3FDC"/>
    <w:rsid w:val="000D6B55"/>
    <w:rsid w:val="000E39FE"/>
    <w:rsid w:val="000E4269"/>
    <w:rsid w:val="000E5BB8"/>
    <w:rsid w:val="000E7252"/>
    <w:rsid w:val="000E7967"/>
    <w:rsid w:val="000F1093"/>
    <w:rsid w:val="000F66CA"/>
    <w:rsid w:val="000F6EA1"/>
    <w:rsid w:val="001034B0"/>
    <w:rsid w:val="00106B74"/>
    <w:rsid w:val="00125DE2"/>
    <w:rsid w:val="001325D6"/>
    <w:rsid w:val="001358E5"/>
    <w:rsid w:val="00137239"/>
    <w:rsid w:val="00137BDA"/>
    <w:rsid w:val="001409E0"/>
    <w:rsid w:val="00142B90"/>
    <w:rsid w:val="00150AC1"/>
    <w:rsid w:val="00170FF7"/>
    <w:rsid w:val="00172015"/>
    <w:rsid w:val="00173A6A"/>
    <w:rsid w:val="0017476E"/>
    <w:rsid w:val="00182124"/>
    <w:rsid w:val="00183912"/>
    <w:rsid w:val="00191B9C"/>
    <w:rsid w:val="00192B1C"/>
    <w:rsid w:val="00193F87"/>
    <w:rsid w:val="001A43F5"/>
    <w:rsid w:val="001A75A3"/>
    <w:rsid w:val="001B0BC7"/>
    <w:rsid w:val="001B0F34"/>
    <w:rsid w:val="001B32AC"/>
    <w:rsid w:val="001B5159"/>
    <w:rsid w:val="001B54A5"/>
    <w:rsid w:val="001C17F1"/>
    <w:rsid w:val="001E02E5"/>
    <w:rsid w:val="001E06DD"/>
    <w:rsid w:val="001E0A48"/>
    <w:rsid w:val="001E3128"/>
    <w:rsid w:val="001E43DB"/>
    <w:rsid w:val="001E76AB"/>
    <w:rsid w:val="001F1B48"/>
    <w:rsid w:val="002020A9"/>
    <w:rsid w:val="0021781B"/>
    <w:rsid w:val="002309E1"/>
    <w:rsid w:val="00232B6A"/>
    <w:rsid w:val="002435A7"/>
    <w:rsid w:val="00243AA6"/>
    <w:rsid w:val="00250295"/>
    <w:rsid w:val="00250921"/>
    <w:rsid w:val="00260B72"/>
    <w:rsid w:val="00271B90"/>
    <w:rsid w:val="00276714"/>
    <w:rsid w:val="00280215"/>
    <w:rsid w:val="002852E0"/>
    <w:rsid w:val="0029252B"/>
    <w:rsid w:val="00293342"/>
    <w:rsid w:val="002A28CC"/>
    <w:rsid w:val="002A4E26"/>
    <w:rsid w:val="002B2F04"/>
    <w:rsid w:val="002C0158"/>
    <w:rsid w:val="002C3869"/>
    <w:rsid w:val="002C4E83"/>
    <w:rsid w:val="002C7994"/>
    <w:rsid w:val="002C7F3E"/>
    <w:rsid w:val="002D2AF2"/>
    <w:rsid w:val="002D4C04"/>
    <w:rsid w:val="002F4F66"/>
    <w:rsid w:val="002F5ABD"/>
    <w:rsid w:val="00300A5F"/>
    <w:rsid w:val="0031332B"/>
    <w:rsid w:val="00317ECE"/>
    <w:rsid w:val="003236B7"/>
    <w:rsid w:val="003240F2"/>
    <w:rsid w:val="00326552"/>
    <w:rsid w:val="00327C97"/>
    <w:rsid w:val="00333046"/>
    <w:rsid w:val="0033349A"/>
    <w:rsid w:val="003401BA"/>
    <w:rsid w:val="003518DB"/>
    <w:rsid w:val="003539DF"/>
    <w:rsid w:val="003600F8"/>
    <w:rsid w:val="003602BF"/>
    <w:rsid w:val="00362FC4"/>
    <w:rsid w:val="003638CD"/>
    <w:rsid w:val="0037247B"/>
    <w:rsid w:val="00372DDE"/>
    <w:rsid w:val="003771F9"/>
    <w:rsid w:val="00381614"/>
    <w:rsid w:val="00381A9A"/>
    <w:rsid w:val="003831B9"/>
    <w:rsid w:val="00385FA7"/>
    <w:rsid w:val="003A19A7"/>
    <w:rsid w:val="003A4339"/>
    <w:rsid w:val="003A7C3A"/>
    <w:rsid w:val="003B3B52"/>
    <w:rsid w:val="003C12EB"/>
    <w:rsid w:val="003C1933"/>
    <w:rsid w:val="003C1B09"/>
    <w:rsid w:val="003C7C1C"/>
    <w:rsid w:val="003D269D"/>
    <w:rsid w:val="003E585C"/>
    <w:rsid w:val="003E5B1A"/>
    <w:rsid w:val="003F79FA"/>
    <w:rsid w:val="00410389"/>
    <w:rsid w:val="004111D8"/>
    <w:rsid w:val="00411EBD"/>
    <w:rsid w:val="00412A02"/>
    <w:rsid w:val="00414600"/>
    <w:rsid w:val="00415E72"/>
    <w:rsid w:val="00422C09"/>
    <w:rsid w:val="00430704"/>
    <w:rsid w:val="004406C9"/>
    <w:rsid w:val="004436E4"/>
    <w:rsid w:val="00445C02"/>
    <w:rsid w:val="00445C85"/>
    <w:rsid w:val="00447E89"/>
    <w:rsid w:val="00470F16"/>
    <w:rsid w:val="004765D5"/>
    <w:rsid w:val="00481699"/>
    <w:rsid w:val="00484BEE"/>
    <w:rsid w:val="00492B3E"/>
    <w:rsid w:val="004A3E79"/>
    <w:rsid w:val="004B17EC"/>
    <w:rsid w:val="004C1E3E"/>
    <w:rsid w:val="004C6A52"/>
    <w:rsid w:val="004D06AB"/>
    <w:rsid w:val="004D0882"/>
    <w:rsid w:val="004D2991"/>
    <w:rsid w:val="004E2080"/>
    <w:rsid w:val="004E3EF8"/>
    <w:rsid w:val="004E7A2B"/>
    <w:rsid w:val="004F195C"/>
    <w:rsid w:val="004F2FEC"/>
    <w:rsid w:val="00504504"/>
    <w:rsid w:val="00504742"/>
    <w:rsid w:val="0050578D"/>
    <w:rsid w:val="00513476"/>
    <w:rsid w:val="00515477"/>
    <w:rsid w:val="005211DF"/>
    <w:rsid w:val="00521C70"/>
    <w:rsid w:val="00526A0D"/>
    <w:rsid w:val="00530C0F"/>
    <w:rsid w:val="005328DB"/>
    <w:rsid w:val="00535B5C"/>
    <w:rsid w:val="005531EC"/>
    <w:rsid w:val="0055419F"/>
    <w:rsid w:val="0056035E"/>
    <w:rsid w:val="00562A59"/>
    <w:rsid w:val="00570596"/>
    <w:rsid w:val="00580998"/>
    <w:rsid w:val="00583826"/>
    <w:rsid w:val="00592BD1"/>
    <w:rsid w:val="00593266"/>
    <w:rsid w:val="00594C40"/>
    <w:rsid w:val="00596040"/>
    <w:rsid w:val="005A0866"/>
    <w:rsid w:val="005A30CB"/>
    <w:rsid w:val="005A5891"/>
    <w:rsid w:val="005A634B"/>
    <w:rsid w:val="005A7A72"/>
    <w:rsid w:val="005B2F11"/>
    <w:rsid w:val="005B5D4B"/>
    <w:rsid w:val="005B7AE9"/>
    <w:rsid w:val="005C01BC"/>
    <w:rsid w:val="005C0FF9"/>
    <w:rsid w:val="005C3C52"/>
    <w:rsid w:val="005C59F0"/>
    <w:rsid w:val="005D134C"/>
    <w:rsid w:val="005D44FE"/>
    <w:rsid w:val="005D4740"/>
    <w:rsid w:val="005E32FD"/>
    <w:rsid w:val="005E70AC"/>
    <w:rsid w:val="005E7D01"/>
    <w:rsid w:val="005F1B00"/>
    <w:rsid w:val="005F771E"/>
    <w:rsid w:val="00601BEA"/>
    <w:rsid w:val="00606C46"/>
    <w:rsid w:val="006221AE"/>
    <w:rsid w:val="0063638B"/>
    <w:rsid w:val="00656FFA"/>
    <w:rsid w:val="006749F0"/>
    <w:rsid w:val="00695484"/>
    <w:rsid w:val="006A1623"/>
    <w:rsid w:val="006A2BD3"/>
    <w:rsid w:val="006A4FF2"/>
    <w:rsid w:val="006B1FCA"/>
    <w:rsid w:val="006C43CB"/>
    <w:rsid w:val="006D245A"/>
    <w:rsid w:val="006D4AD8"/>
    <w:rsid w:val="006D5872"/>
    <w:rsid w:val="006E3DB7"/>
    <w:rsid w:val="006E3E38"/>
    <w:rsid w:val="006F5848"/>
    <w:rsid w:val="006F5D49"/>
    <w:rsid w:val="006F5FBF"/>
    <w:rsid w:val="00702F6D"/>
    <w:rsid w:val="00710820"/>
    <w:rsid w:val="0071169E"/>
    <w:rsid w:val="0071201B"/>
    <w:rsid w:val="0071559B"/>
    <w:rsid w:val="0071780F"/>
    <w:rsid w:val="00717C32"/>
    <w:rsid w:val="007314DE"/>
    <w:rsid w:val="00731CA0"/>
    <w:rsid w:val="0073331B"/>
    <w:rsid w:val="0073789C"/>
    <w:rsid w:val="007416C9"/>
    <w:rsid w:val="00744F78"/>
    <w:rsid w:val="0075142B"/>
    <w:rsid w:val="0075248E"/>
    <w:rsid w:val="00756150"/>
    <w:rsid w:val="00764439"/>
    <w:rsid w:val="00773DCB"/>
    <w:rsid w:val="0078026B"/>
    <w:rsid w:val="00780A32"/>
    <w:rsid w:val="0078666F"/>
    <w:rsid w:val="007939C5"/>
    <w:rsid w:val="007A3FA7"/>
    <w:rsid w:val="007B3692"/>
    <w:rsid w:val="007B74E0"/>
    <w:rsid w:val="007C6242"/>
    <w:rsid w:val="007DD106"/>
    <w:rsid w:val="007E0212"/>
    <w:rsid w:val="0080128D"/>
    <w:rsid w:val="0080359A"/>
    <w:rsid w:val="008066C3"/>
    <w:rsid w:val="0080703C"/>
    <w:rsid w:val="008270FA"/>
    <w:rsid w:val="008303B8"/>
    <w:rsid w:val="0083098F"/>
    <w:rsid w:val="00833F81"/>
    <w:rsid w:val="0083675F"/>
    <w:rsid w:val="00836F89"/>
    <w:rsid w:val="00844068"/>
    <w:rsid w:val="00847BF3"/>
    <w:rsid w:val="00853D71"/>
    <w:rsid w:val="00871F7F"/>
    <w:rsid w:val="00881800"/>
    <w:rsid w:val="008876DF"/>
    <w:rsid w:val="00894B34"/>
    <w:rsid w:val="00895409"/>
    <w:rsid w:val="008A0B13"/>
    <w:rsid w:val="008A6C01"/>
    <w:rsid w:val="008B3195"/>
    <w:rsid w:val="008B506C"/>
    <w:rsid w:val="008B65BC"/>
    <w:rsid w:val="008C398B"/>
    <w:rsid w:val="008C648E"/>
    <w:rsid w:val="008C77D8"/>
    <w:rsid w:val="008D269C"/>
    <w:rsid w:val="008D3E8C"/>
    <w:rsid w:val="008E520A"/>
    <w:rsid w:val="008F1ABC"/>
    <w:rsid w:val="008F2476"/>
    <w:rsid w:val="008F4D14"/>
    <w:rsid w:val="008F5320"/>
    <w:rsid w:val="008F74CB"/>
    <w:rsid w:val="009032CB"/>
    <w:rsid w:val="00904162"/>
    <w:rsid w:val="00907B47"/>
    <w:rsid w:val="0091070A"/>
    <w:rsid w:val="0093049A"/>
    <w:rsid w:val="00933399"/>
    <w:rsid w:val="00942467"/>
    <w:rsid w:val="00947329"/>
    <w:rsid w:val="00952957"/>
    <w:rsid w:val="0096580F"/>
    <w:rsid w:val="00967E5B"/>
    <w:rsid w:val="009733F1"/>
    <w:rsid w:val="009737DC"/>
    <w:rsid w:val="00973B42"/>
    <w:rsid w:val="00977502"/>
    <w:rsid w:val="00981A61"/>
    <w:rsid w:val="00992E16"/>
    <w:rsid w:val="009948C7"/>
    <w:rsid w:val="009B01A5"/>
    <w:rsid w:val="009C529D"/>
    <w:rsid w:val="009D07CC"/>
    <w:rsid w:val="009D68A8"/>
    <w:rsid w:val="009D792E"/>
    <w:rsid w:val="009E135C"/>
    <w:rsid w:val="009E3359"/>
    <w:rsid w:val="009E7DC2"/>
    <w:rsid w:val="009F23AD"/>
    <w:rsid w:val="009F6219"/>
    <w:rsid w:val="00A02DD7"/>
    <w:rsid w:val="00A06AEA"/>
    <w:rsid w:val="00A07209"/>
    <w:rsid w:val="00A072A5"/>
    <w:rsid w:val="00A140C4"/>
    <w:rsid w:val="00A213A1"/>
    <w:rsid w:val="00A221C9"/>
    <w:rsid w:val="00A306FD"/>
    <w:rsid w:val="00A44697"/>
    <w:rsid w:val="00A45E0C"/>
    <w:rsid w:val="00A63122"/>
    <w:rsid w:val="00A6355E"/>
    <w:rsid w:val="00A73A6D"/>
    <w:rsid w:val="00A75377"/>
    <w:rsid w:val="00A76F91"/>
    <w:rsid w:val="00A92413"/>
    <w:rsid w:val="00A97E8A"/>
    <w:rsid w:val="00AA6926"/>
    <w:rsid w:val="00AB0CCC"/>
    <w:rsid w:val="00AB6E7A"/>
    <w:rsid w:val="00AC1D5A"/>
    <w:rsid w:val="00AC2913"/>
    <w:rsid w:val="00AC60DC"/>
    <w:rsid w:val="00AD244F"/>
    <w:rsid w:val="00AD2E07"/>
    <w:rsid w:val="00AD4F3F"/>
    <w:rsid w:val="00AE47BE"/>
    <w:rsid w:val="00AF4DB6"/>
    <w:rsid w:val="00AF5D05"/>
    <w:rsid w:val="00AF75AC"/>
    <w:rsid w:val="00B04651"/>
    <w:rsid w:val="00B06C40"/>
    <w:rsid w:val="00B10F0B"/>
    <w:rsid w:val="00B11B96"/>
    <w:rsid w:val="00B14509"/>
    <w:rsid w:val="00B27B29"/>
    <w:rsid w:val="00B311DA"/>
    <w:rsid w:val="00B328F4"/>
    <w:rsid w:val="00B34603"/>
    <w:rsid w:val="00B54F37"/>
    <w:rsid w:val="00B55F46"/>
    <w:rsid w:val="00B6011B"/>
    <w:rsid w:val="00B6540D"/>
    <w:rsid w:val="00B67624"/>
    <w:rsid w:val="00B7328F"/>
    <w:rsid w:val="00B7465E"/>
    <w:rsid w:val="00B9019C"/>
    <w:rsid w:val="00B94AAE"/>
    <w:rsid w:val="00B95695"/>
    <w:rsid w:val="00B95C51"/>
    <w:rsid w:val="00B970E0"/>
    <w:rsid w:val="00BC6FF6"/>
    <w:rsid w:val="00BD2CC4"/>
    <w:rsid w:val="00BD3303"/>
    <w:rsid w:val="00BE0738"/>
    <w:rsid w:val="00BE3F76"/>
    <w:rsid w:val="00BF0A1F"/>
    <w:rsid w:val="00BF56D5"/>
    <w:rsid w:val="00BF5842"/>
    <w:rsid w:val="00C06C54"/>
    <w:rsid w:val="00C11747"/>
    <w:rsid w:val="00C1179D"/>
    <w:rsid w:val="00C127FB"/>
    <w:rsid w:val="00C1308C"/>
    <w:rsid w:val="00C25708"/>
    <w:rsid w:val="00C36853"/>
    <w:rsid w:val="00C4205F"/>
    <w:rsid w:val="00C50D9C"/>
    <w:rsid w:val="00C533D5"/>
    <w:rsid w:val="00C624E2"/>
    <w:rsid w:val="00C7686B"/>
    <w:rsid w:val="00C80C21"/>
    <w:rsid w:val="00C857F6"/>
    <w:rsid w:val="00C95406"/>
    <w:rsid w:val="00CA15E5"/>
    <w:rsid w:val="00CB1A22"/>
    <w:rsid w:val="00CB33C2"/>
    <w:rsid w:val="00CB7087"/>
    <w:rsid w:val="00CC00CB"/>
    <w:rsid w:val="00CD2079"/>
    <w:rsid w:val="00CD3B7E"/>
    <w:rsid w:val="00CD62EE"/>
    <w:rsid w:val="00CD701A"/>
    <w:rsid w:val="00CE090D"/>
    <w:rsid w:val="00CE4D30"/>
    <w:rsid w:val="00CF013E"/>
    <w:rsid w:val="00CF1005"/>
    <w:rsid w:val="00CF23B7"/>
    <w:rsid w:val="00CF7E1C"/>
    <w:rsid w:val="00D012BB"/>
    <w:rsid w:val="00D01809"/>
    <w:rsid w:val="00D06A80"/>
    <w:rsid w:val="00D1628F"/>
    <w:rsid w:val="00D2252E"/>
    <w:rsid w:val="00D36DDD"/>
    <w:rsid w:val="00D502FE"/>
    <w:rsid w:val="00D62543"/>
    <w:rsid w:val="00D65C2D"/>
    <w:rsid w:val="00D7479F"/>
    <w:rsid w:val="00D806EA"/>
    <w:rsid w:val="00D81610"/>
    <w:rsid w:val="00D82DEB"/>
    <w:rsid w:val="00D863EE"/>
    <w:rsid w:val="00D872A9"/>
    <w:rsid w:val="00D87A01"/>
    <w:rsid w:val="00D934F4"/>
    <w:rsid w:val="00D948E4"/>
    <w:rsid w:val="00DA6DFE"/>
    <w:rsid w:val="00DA7A40"/>
    <w:rsid w:val="00DB7299"/>
    <w:rsid w:val="00DC09BD"/>
    <w:rsid w:val="00DC1894"/>
    <w:rsid w:val="00DC31B6"/>
    <w:rsid w:val="00DD0129"/>
    <w:rsid w:val="00DE11FB"/>
    <w:rsid w:val="00DE56D9"/>
    <w:rsid w:val="00DE7FE6"/>
    <w:rsid w:val="00DF2798"/>
    <w:rsid w:val="00DF2A75"/>
    <w:rsid w:val="00DF343B"/>
    <w:rsid w:val="00DF3ADA"/>
    <w:rsid w:val="00E02BBE"/>
    <w:rsid w:val="00E02DCE"/>
    <w:rsid w:val="00E054BC"/>
    <w:rsid w:val="00E06416"/>
    <w:rsid w:val="00E06EC6"/>
    <w:rsid w:val="00E07674"/>
    <w:rsid w:val="00E12921"/>
    <w:rsid w:val="00E24E03"/>
    <w:rsid w:val="00E2624F"/>
    <w:rsid w:val="00E33224"/>
    <w:rsid w:val="00E41A28"/>
    <w:rsid w:val="00E421A1"/>
    <w:rsid w:val="00E4251C"/>
    <w:rsid w:val="00E47C89"/>
    <w:rsid w:val="00E537F0"/>
    <w:rsid w:val="00E549B2"/>
    <w:rsid w:val="00E5692D"/>
    <w:rsid w:val="00E57B46"/>
    <w:rsid w:val="00E63331"/>
    <w:rsid w:val="00E649E6"/>
    <w:rsid w:val="00E675BA"/>
    <w:rsid w:val="00E744B2"/>
    <w:rsid w:val="00E74E49"/>
    <w:rsid w:val="00EA2A97"/>
    <w:rsid w:val="00EC1252"/>
    <w:rsid w:val="00EC3C47"/>
    <w:rsid w:val="00EC58EC"/>
    <w:rsid w:val="00ED2842"/>
    <w:rsid w:val="00ED4498"/>
    <w:rsid w:val="00ED6B8C"/>
    <w:rsid w:val="00EE2236"/>
    <w:rsid w:val="00EE4D44"/>
    <w:rsid w:val="00EE7567"/>
    <w:rsid w:val="00EF66B9"/>
    <w:rsid w:val="00F04B6A"/>
    <w:rsid w:val="00F056EC"/>
    <w:rsid w:val="00F11447"/>
    <w:rsid w:val="00F15B54"/>
    <w:rsid w:val="00F25A8F"/>
    <w:rsid w:val="00F27AC5"/>
    <w:rsid w:val="00F32006"/>
    <w:rsid w:val="00F329A6"/>
    <w:rsid w:val="00F3558D"/>
    <w:rsid w:val="00F37146"/>
    <w:rsid w:val="00F44DF4"/>
    <w:rsid w:val="00F5236E"/>
    <w:rsid w:val="00F52DDC"/>
    <w:rsid w:val="00F53530"/>
    <w:rsid w:val="00F55F2B"/>
    <w:rsid w:val="00F60DB8"/>
    <w:rsid w:val="00F64EC6"/>
    <w:rsid w:val="00F70303"/>
    <w:rsid w:val="00F729EB"/>
    <w:rsid w:val="00F764CF"/>
    <w:rsid w:val="00F817ED"/>
    <w:rsid w:val="00F84310"/>
    <w:rsid w:val="00F85A95"/>
    <w:rsid w:val="00F92EFB"/>
    <w:rsid w:val="00F96D3D"/>
    <w:rsid w:val="00FA3F58"/>
    <w:rsid w:val="00FA767E"/>
    <w:rsid w:val="00FA7E66"/>
    <w:rsid w:val="00FC2928"/>
    <w:rsid w:val="00FD248F"/>
    <w:rsid w:val="00FE0C6F"/>
    <w:rsid w:val="00FF149F"/>
    <w:rsid w:val="00FF6619"/>
    <w:rsid w:val="02E3A72C"/>
    <w:rsid w:val="04384A99"/>
    <w:rsid w:val="0476F1AF"/>
    <w:rsid w:val="0617310E"/>
    <w:rsid w:val="062A4A1C"/>
    <w:rsid w:val="067F8FEA"/>
    <w:rsid w:val="07031145"/>
    <w:rsid w:val="083D9351"/>
    <w:rsid w:val="0A0AF1FE"/>
    <w:rsid w:val="0A0B33F6"/>
    <w:rsid w:val="0ACE0C1A"/>
    <w:rsid w:val="0B5AA833"/>
    <w:rsid w:val="0D55169A"/>
    <w:rsid w:val="0E6CD44F"/>
    <w:rsid w:val="0ED27C3D"/>
    <w:rsid w:val="0FFD131D"/>
    <w:rsid w:val="10A92A3D"/>
    <w:rsid w:val="129D231F"/>
    <w:rsid w:val="12E54370"/>
    <w:rsid w:val="134F025E"/>
    <w:rsid w:val="146137C0"/>
    <w:rsid w:val="152507D6"/>
    <w:rsid w:val="1636E1B2"/>
    <w:rsid w:val="17FBEF01"/>
    <w:rsid w:val="18AC816D"/>
    <w:rsid w:val="18B9C19C"/>
    <w:rsid w:val="18D6FE60"/>
    <w:rsid w:val="194B687C"/>
    <w:rsid w:val="19BC38E1"/>
    <w:rsid w:val="19CB5812"/>
    <w:rsid w:val="1A0977E6"/>
    <w:rsid w:val="1A32B641"/>
    <w:rsid w:val="1AE0C97B"/>
    <w:rsid w:val="1AF68657"/>
    <w:rsid w:val="1AFCFE68"/>
    <w:rsid w:val="1C4C2EB4"/>
    <w:rsid w:val="1C9256B8"/>
    <w:rsid w:val="1D6BBEBE"/>
    <w:rsid w:val="1E3DCE5C"/>
    <w:rsid w:val="1FC9B06F"/>
    <w:rsid w:val="20AA62B6"/>
    <w:rsid w:val="21404670"/>
    <w:rsid w:val="2317546C"/>
    <w:rsid w:val="2334EEB5"/>
    <w:rsid w:val="2414DDFC"/>
    <w:rsid w:val="246BC630"/>
    <w:rsid w:val="25B2416E"/>
    <w:rsid w:val="25CCD433"/>
    <w:rsid w:val="2626176F"/>
    <w:rsid w:val="2715E18D"/>
    <w:rsid w:val="276AB694"/>
    <w:rsid w:val="27A35C8F"/>
    <w:rsid w:val="290E3434"/>
    <w:rsid w:val="29CC95BE"/>
    <w:rsid w:val="2B1AF09B"/>
    <w:rsid w:val="2B576286"/>
    <w:rsid w:val="2BAC1373"/>
    <w:rsid w:val="2C02D612"/>
    <w:rsid w:val="2CD73E6F"/>
    <w:rsid w:val="2CFA8C4B"/>
    <w:rsid w:val="2E33D95D"/>
    <w:rsid w:val="2EDFA0EB"/>
    <w:rsid w:val="2F1765C9"/>
    <w:rsid w:val="2F48B56C"/>
    <w:rsid w:val="2F89D695"/>
    <w:rsid w:val="2FCF4517"/>
    <w:rsid w:val="3036FE44"/>
    <w:rsid w:val="305E85FB"/>
    <w:rsid w:val="30940582"/>
    <w:rsid w:val="3265642D"/>
    <w:rsid w:val="32D262C2"/>
    <w:rsid w:val="335DC5EA"/>
    <w:rsid w:val="338259D8"/>
    <w:rsid w:val="340014C8"/>
    <w:rsid w:val="34C44BA9"/>
    <w:rsid w:val="36636E24"/>
    <w:rsid w:val="3699FFFE"/>
    <w:rsid w:val="38627E72"/>
    <w:rsid w:val="38B7CA82"/>
    <w:rsid w:val="38C6920B"/>
    <w:rsid w:val="3A8ACF6B"/>
    <w:rsid w:val="3AD1A37D"/>
    <w:rsid w:val="3ADBDEC1"/>
    <w:rsid w:val="3D134C1F"/>
    <w:rsid w:val="3D2EE617"/>
    <w:rsid w:val="3DC71A8D"/>
    <w:rsid w:val="3F5D305B"/>
    <w:rsid w:val="40783E80"/>
    <w:rsid w:val="40848DA5"/>
    <w:rsid w:val="42B2522E"/>
    <w:rsid w:val="42B44A6C"/>
    <w:rsid w:val="42FC7DF7"/>
    <w:rsid w:val="444D5137"/>
    <w:rsid w:val="44FC3D59"/>
    <w:rsid w:val="464C2662"/>
    <w:rsid w:val="47D38B4B"/>
    <w:rsid w:val="480E7F77"/>
    <w:rsid w:val="499AF648"/>
    <w:rsid w:val="4A868CD8"/>
    <w:rsid w:val="4DA17BD7"/>
    <w:rsid w:val="4E91B1FA"/>
    <w:rsid w:val="4ECE7028"/>
    <w:rsid w:val="50904575"/>
    <w:rsid w:val="5207BE9F"/>
    <w:rsid w:val="53CAC4A7"/>
    <w:rsid w:val="5425E881"/>
    <w:rsid w:val="548019ED"/>
    <w:rsid w:val="5741C28B"/>
    <w:rsid w:val="58B7A1B9"/>
    <w:rsid w:val="5A70E124"/>
    <w:rsid w:val="5AE5AFAC"/>
    <w:rsid w:val="5AFDDBEA"/>
    <w:rsid w:val="5B433780"/>
    <w:rsid w:val="5B74699F"/>
    <w:rsid w:val="5C304180"/>
    <w:rsid w:val="5DA858EF"/>
    <w:rsid w:val="5DB9B19E"/>
    <w:rsid w:val="5F0BB68C"/>
    <w:rsid w:val="5F31013F"/>
    <w:rsid w:val="5F41F529"/>
    <w:rsid w:val="5F5127AE"/>
    <w:rsid w:val="5F687696"/>
    <w:rsid w:val="5FC8FAE0"/>
    <w:rsid w:val="60C541D6"/>
    <w:rsid w:val="62A56E2B"/>
    <w:rsid w:val="62CB1A1D"/>
    <w:rsid w:val="640DDFE6"/>
    <w:rsid w:val="692F5614"/>
    <w:rsid w:val="69713327"/>
    <w:rsid w:val="6A3408B7"/>
    <w:rsid w:val="6A590D51"/>
    <w:rsid w:val="6B204CF5"/>
    <w:rsid w:val="6C857C08"/>
    <w:rsid w:val="6D181190"/>
    <w:rsid w:val="6E049A84"/>
    <w:rsid w:val="70684337"/>
    <w:rsid w:val="7077E454"/>
    <w:rsid w:val="70A70F72"/>
    <w:rsid w:val="7270ACB0"/>
    <w:rsid w:val="73604038"/>
    <w:rsid w:val="73830931"/>
    <w:rsid w:val="75C27A12"/>
    <w:rsid w:val="76A6C79B"/>
    <w:rsid w:val="77E1937A"/>
    <w:rsid w:val="77EE9145"/>
    <w:rsid w:val="783F70D3"/>
    <w:rsid w:val="786A6B7A"/>
    <w:rsid w:val="788FAE44"/>
    <w:rsid w:val="78EECE4B"/>
    <w:rsid w:val="791A00CC"/>
    <w:rsid w:val="7994DEE2"/>
    <w:rsid w:val="79D9D5D1"/>
    <w:rsid w:val="7A559477"/>
    <w:rsid w:val="7A69B7FC"/>
    <w:rsid w:val="7D258D1E"/>
    <w:rsid w:val="7D763A68"/>
    <w:rsid w:val="7D774595"/>
    <w:rsid w:val="7E87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2D119CE9-1C24-49C5-82C3-EF8AFCB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PublicSans-Thin" w:eastAsia="PublicSans-Thin" w:hAnsi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eastAsia="BarlowCondensed-SemiBold" w:hAnsi="Arial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eastAsia="PublicSans-Thin" w:hAnsi="Arial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eastAsia="PublicSans-Thin" w:hAnsi="Arial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eastAsiaTheme="majorEastAsia" w:hAnsi="Arial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034B0"/>
    <w:rPr>
      <w:rFonts w:ascii="Arial" w:eastAsia="PublicSans-Thin" w:hAnsi="Arial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B2F04"/>
    <w:rPr>
      <w:rFonts w:ascii="Arial" w:eastAsia="PublicSans-Thin" w:hAnsi="Arial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99"/>
    <w:rsid w:val="00907B47"/>
    <w:rPr>
      <w:rFonts w:ascii="Arial" w:eastAsia="PublicSans-Thin" w:hAnsi="Arial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eastAsia="PublicSans-Thin" w:hAnsi="Arial" w:cs="Arial"/>
      <w:color w:val="8EAAB6" w:themeColor="text1" w:themeTint="8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086F3A"/>
    <w:rPr>
      <w:rFonts w:ascii="Arial" w:eastAsia="PublicSans-Thin" w:hAnsi="Arial" w:cs="Arial"/>
      <w:color w:val="8EAAB6" w:themeColor="text1" w:themeTint="80"/>
      <w:sz w:val="14"/>
    </w:rPr>
  </w:style>
  <w:style w:type="paragraph" w:customStyle="1" w:styleId="NumberParagraph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33224"/>
    <w:rPr>
      <w:rFonts w:ascii="Arial" w:eastAsia="PublicSans-Thin" w:hAnsi="Arial" w:cs="Arial"/>
      <w:b/>
      <w:color w:val="3BB041" w:themeColor="accent1"/>
      <w:sz w:val="20"/>
      <w:szCs w:val="18"/>
    </w:rPr>
  </w:style>
  <w:style w:type="paragraph" w:customStyle="1" w:styleId="BoxChartText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customStyle="1" w:styleId="BoxChartListParagraph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customStyle="1" w:styleId="BoxChartNumberParagraph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customStyle="1" w:styleId="SubBulletBoxChartListParagraph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customStyle="1" w:styleId="SubBulletListParagraph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customStyle="1" w:styleId="Heading7Char">
    <w:name w:val="Heading 7 Char"/>
    <w:basedOn w:val="DefaultParagraphFont"/>
    <w:link w:val="Heading7"/>
    <w:uiPriority w:val="9"/>
    <w:rsid w:val="00F70303"/>
    <w:rPr>
      <w:rFonts w:ascii="Arial" w:eastAsiaTheme="majorEastAsia" w:hAnsi="Arial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DD0129"/>
    <w:rPr>
      <w:rFonts w:asciiTheme="majorHAnsi" w:eastAsiaTheme="majorEastAsia" w:hAnsiTheme="majorHAnsi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8EAAB6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8EAAB6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RTSLTableHeading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customStyle="1" w:styleId="RTSLNumberParagraph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97C3C"/>
    <w:rPr>
      <w:rFonts w:ascii="PublicSans-Thin" w:eastAsia="PublicSans-Thin" w:hAnsi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customStyle="1" w:styleId="CurrentList1">
    <w:name w:val="Current List1"/>
    <w:uiPriority w:val="99"/>
    <w:rsid w:val="00243AA6"/>
    <w:pPr>
      <w:numPr>
        <w:numId w:val="32"/>
      </w:numPr>
    </w:pPr>
  </w:style>
  <w:style w:type="numbering" w:customStyle="1" w:styleId="CurrentList2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customStyle="1" w:styleId="CurrentList3">
    <w:name w:val="Current List3"/>
    <w:uiPriority w:val="99"/>
    <w:rsid w:val="00DC09BD"/>
    <w:pPr>
      <w:numPr>
        <w:numId w:val="34"/>
      </w:numPr>
    </w:pPr>
  </w:style>
  <w:style w:type="numbering" w:customStyle="1" w:styleId="CurrentList4">
    <w:name w:val="Current List4"/>
    <w:uiPriority w:val="99"/>
    <w:rsid w:val="003539DF"/>
    <w:pPr>
      <w:numPr>
        <w:numId w:val="35"/>
      </w:numPr>
    </w:pPr>
  </w:style>
  <w:style w:type="numbering" w:customStyle="1" w:styleId="CurrentList5">
    <w:name w:val="Current List5"/>
    <w:uiPriority w:val="99"/>
    <w:rsid w:val="003539DF"/>
    <w:pPr>
      <w:numPr>
        <w:numId w:val="37"/>
      </w:numPr>
    </w:pPr>
  </w:style>
  <w:style w:type="table" w:customStyle="1" w:styleId="717Alliance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sz="4" w:space="0" w:color="ABB8C3" w:themeColor="accent4"/>
        <w:left w:val="single" w:sz="4" w:space="0" w:color="ABB8C3" w:themeColor="accent4"/>
        <w:bottom w:val="single" w:sz="4" w:space="0" w:color="ABB8C3" w:themeColor="accent4"/>
        <w:right w:val="single" w:sz="4" w:space="0" w:color="ABB8C3" w:themeColor="accent4"/>
        <w:insideH w:val="single" w:sz="4" w:space="0" w:color="ABB8C3" w:themeColor="accent4"/>
        <w:insideV w:val="single" w:sz="4" w:space="0" w:color="ABB8C3" w:themeColor="accent4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C64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48E"/>
    <w:rPr>
      <w:rFonts w:ascii="PublicSans-Thin" w:eastAsia="PublicSans-Thin" w:hAnsi="PublicSans-Thin" w:cs="PublicSans-Thi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64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6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1610"/>
    <w:rPr>
      <w:rFonts w:ascii="PublicSans-Thin" w:eastAsia="PublicSans-Thin" w:hAnsi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60B7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65BC"/>
    <w:rPr>
      <w:color w:val="954F72" w:themeColor="followedHyperlink"/>
      <w:u w:val="single"/>
    </w:rPr>
  </w:style>
  <w:style w:type="paragraph" w:customStyle="1" w:styleId="s8">
    <w:name w:val="s8"/>
    <w:basedOn w:val="Normal"/>
    <w:rsid w:val="0031332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DefaultParagraphFont"/>
    <w:rsid w:val="0031332B"/>
  </w:style>
  <w:style w:type="character" w:customStyle="1" w:styleId="apple-converted-space">
    <w:name w:val="apple-converted-space"/>
    <w:basedOn w:val="DefaultParagraphFont"/>
    <w:rsid w:val="0031332B"/>
  </w:style>
  <w:style w:type="character" w:customStyle="1" w:styleId="s9">
    <w:name w:val="s9"/>
    <w:basedOn w:val="DefaultParagraphFont"/>
    <w:rsid w:val="0031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3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SharedWithUsers xmlns="d27c8f07-e503-4122-80c5-e52ee84151d4">
      <UserInfo>
        <DisplayName/>
        <AccountId xsi:nil="true"/>
        <AccountType/>
      </UserInfo>
    </SharedWithUsers>
    <MediaLengthInSeconds xmlns="ca299543-0ab4-429f-8927-bf8e8716a0c2" xsi:nil="true"/>
    <TranslatedLang xmlns="ca299543-0ab4-429f-8927-bf8e8716a0c2" xsi:nil="true"/>
    <Comments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D1C88F-E54D-497A-8628-2C9D18822B5A}"/>
</file>

<file path=customXml/itemProps3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d278d6d4-1e95-49d0-ad8b-8a60c47dc760"/>
    <ds:schemaRef ds:uri="c5613cd5-748e-412e-9a2f-bebdac0f41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1477</Characters>
  <Application>Microsoft Office Word</Application>
  <DocSecurity>0</DocSecurity>
  <Lines>134</Lines>
  <Paragraphs>32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Shefali Oza</dc:creator>
  <cp:keywords/>
  <cp:lastModifiedBy>Amit Sambherao</cp:lastModifiedBy>
  <cp:revision>21</cp:revision>
  <cp:lastPrinted>2023-10-06T16:07:00Z</cp:lastPrinted>
  <dcterms:created xsi:type="dcterms:W3CDTF">2025-01-27T22:40:00Z</dcterms:created>
  <dcterms:modified xsi:type="dcterms:W3CDTF">2025-05-22T23:42:00Z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_dlc_DocIdItemGuid">
    <vt:lpwstr>4cb8cf0e-4d7b-4207-8558-e17381285575</vt:lpwstr>
  </property>
</Properties>
</file>