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0EF4B" w14:textId="27878324" w:rsidR="009134CE" w:rsidRDefault="003070F6" w:rsidP="006B47FF">
      <w:pPr>
        <w:spacing w:after="120" w:line="276" w:lineRule="auto"/>
        <w:rPr>
          <w:rFonts w:ascii="Arial" w:eastAsia="BarlowCondensed-SemiBold" w:hAnsi="Arial" w:cs="Arial"/>
          <w:b/>
          <w:bCs/>
          <w:color w:val="3BB041"/>
          <w:sz w:val="36"/>
          <w:szCs w:val="36"/>
        </w:rPr>
      </w:pPr>
      <w:r w:rsidRPr="4F5B9570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 xml:space="preserve">Applying 7-1-7 to your </w:t>
      </w:r>
      <w:r w:rsidR="00027E87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O</w:t>
      </w:r>
      <w:r w:rsidRPr="4F5B9570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 xml:space="preserve">wn </w:t>
      </w:r>
      <w:r w:rsidR="00027E87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D</w:t>
      </w:r>
      <w:r w:rsidRPr="4F5B9570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ata</w:t>
      </w:r>
      <w:r w:rsidR="00027E87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 xml:space="preserve"> </w:t>
      </w:r>
      <w:r w:rsidR="006B47FF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a</w:t>
      </w:r>
      <w:r w:rsidR="007E32C8" w:rsidRPr="4F5B9570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ctivity</w:t>
      </w:r>
      <w:r w:rsidR="002022A7" w:rsidRPr="4F5B9570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 xml:space="preserve"> </w:t>
      </w:r>
    </w:p>
    <w:p w14:paraId="56373699" w14:textId="4731EB41" w:rsidR="006E5638" w:rsidRPr="00B733B5" w:rsidRDefault="00287459" w:rsidP="4F5B9570">
      <w:pPr>
        <w:spacing w:after="360" w:line="276" w:lineRule="auto"/>
        <w:rPr>
          <w:rFonts w:ascii="Arial" w:hAnsi="Arial" w:cs="Arial"/>
          <w:b/>
          <w:bCs/>
          <w:color w:val="4C4C4F"/>
          <w:sz w:val="28"/>
          <w:szCs w:val="28"/>
        </w:rPr>
      </w:pPr>
      <w:r w:rsidRPr="4F5B9570">
        <w:rPr>
          <w:rFonts w:ascii="Arial" w:eastAsia="PublicSans-Thin" w:hAnsi="Arial" w:cs="Arial"/>
          <w:b/>
          <w:bCs/>
          <w:color w:val="3BB041"/>
          <w:sz w:val="24"/>
          <w:szCs w:val="24"/>
        </w:rPr>
        <w:t>During the workshop</w:t>
      </w:r>
    </w:p>
    <w:p w14:paraId="0E4EA00F" w14:textId="182F3A77" w:rsidR="00FB6542" w:rsidRDefault="003070F6" w:rsidP="4F5B9570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Overview</w:t>
      </w:r>
    </w:p>
    <w:p w14:paraId="02FD6AE3" w14:textId="611AE884" w:rsidR="00287459" w:rsidRPr="00287459" w:rsidRDefault="00287459" w:rsidP="4F5B9570">
      <w:pPr>
        <w:spacing w:after="360" w:line="276" w:lineRule="auto"/>
        <w:rPr>
          <w:rFonts w:ascii="Arial" w:eastAsia="PublicSans-Thin" w:hAnsi="Arial" w:cs="Arial"/>
          <w:color w:val="000000" w:themeColor="text1"/>
          <w:sz w:val="20"/>
          <w:szCs w:val="20"/>
        </w:rPr>
      </w:pPr>
      <w:r w:rsidRPr="4F5B9570">
        <w:rPr>
          <w:rFonts w:ascii="Arial" w:eastAsia="PublicSans-Thin" w:hAnsi="Arial" w:cs="Arial"/>
          <w:color w:val="000000" w:themeColor="text1"/>
          <w:sz w:val="20"/>
          <w:szCs w:val="20"/>
        </w:rPr>
        <w:t xml:space="preserve">You will now have an opportunity to apply 7-1-7 to a real outbreak event. You will use the information you (or other </w:t>
      </w:r>
      <w:r w:rsidR="00B916B7" w:rsidRPr="4F5B9570">
        <w:rPr>
          <w:rFonts w:ascii="Arial" w:eastAsia="PublicSans-Thin" w:hAnsi="Arial" w:cs="Arial"/>
          <w:color w:val="000000" w:themeColor="text1"/>
          <w:sz w:val="20"/>
          <w:szCs w:val="20"/>
        </w:rPr>
        <w:t>group members</w:t>
      </w:r>
      <w:r w:rsidRPr="4F5B9570">
        <w:rPr>
          <w:rFonts w:ascii="Arial" w:eastAsia="PublicSans-Thin" w:hAnsi="Arial" w:cs="Arial"/>
          <w:color w:val="000000" w:themeColor="text1"/>
          <w:sz w:val="20"/>
          <w:szCs w:val="20"/>
        </w:rPr>
        <w:t xml:space="preserve">) obtained on a real outbreak during the ‘Applying 7-1-7 to your own data’ pre-workshop preparation. Please pull out your partially completed 7-1-7 Assessment Tool if you completed the pre-workshop preparation. Pre-written scenarios are also available if no one in your group has brought information from a real outbreak.  </w:t>
      </w:r>
    </w:p>
    <w:p w14:paraId="05860BFC" w14:textId="0156C24B" w:rsidR="00287459" w:rsidRPr="00287459" w:rsidRDefault="00731A12" w:rsidP="4F5B9570">
      <w:pPr>
        <w:spacing w:after="360" w:line="276" w:lineRule="auto"/>
        <w:rPr>
          <w:rFonts w:ascii="Arial" w:eastAsia="PublicSans-Thin" w:hAnsi="Arial" w:cs="Arial"/>
          <w:color w:val="000000" w:themeColor="text1"/>
          <w:sz w:val="20"/>
          <w:szCs w:val="20"/>
        </w:rPr>
      </w:pPr>
      <w:r w:rsidRPr="4F5B9570">
        <w:rPr>
          <w:rFonts w:ascii="Arial" w:eastAsia="PublicSans-Thin" w:hAnsi="Arial" w:cs="Arial"/>
          <w:color w:val="000000" w:themeColor="text1"/>
          <w:sz w:val="20"/>
          <w:szCs w:val="20"/>
        </w:rPr>
        <w:t>First</w:t>
      </w:r>
      <w:r w:rsidR="00287459" w:rsidRPr="4F5B9570">
        <w:rPr>
          <w:rFonts w:ascii="Arial" w:eastAsia="PublicSans-Thin" w:hAnsi="Arial" w:cs="Arial"/>
          <w:color w:val="000000" w:themeColor="text1"/>
          <w:sz w:val="20"/>
          <w:szCs w:val="20"/>
        </w:rPr>
        <w:t xml:space="preserve">, you will work in your small group to identify bottlenecks and enablers, determine actions, and complete select slides on the 7-1-7 Event Review </w:t>
      </w:r>
      <w:r w:rsidRPr="4F5B9570">
        <w:rPr>
          <w:rFonts w:ascii="Arial" w:eastAsia="PublicSans-Thin" w:hAnsi="Arial" w:cs="Arial"/>
          <w:color w:val="000000" w:themeColor="text1"/>
          <w:sz w:val="20"/>
          <w:szCs w:val="20"/>
        </w:rPr>
        <w:t xml:space="preserve">Slide </w:t>
      </w:r>
      <w:r w:rsidR="00287459" w:rsidRPr="4F5B9570">
        <w:rPr>
          <w:rFonts w:ascii="Arial" w:eastAsia="PublicSans-Thin" w:hAnsi="Arial" w:cs="Arial"/>
          <w:color w:val="000000" w:themeColor="text1"/>
          <w:sz w:val="20"/>
          <w:szCs w:val="20"/>
        </w:rPr>
        <w:t xml:space="preserve">Template. You will then team up with other groups to present your findings to each other.  </w:t>
      </w:r>
    </w:p>
    <w:p w14:paraId="50CA4FBB" w14:textId="6A93649D" w:rsidR="00FB6542" w:rsidRDefault="00287459" w:rsidP="4F5B9570">
      <w:pPr>
        <w:spacing w:after="360" w:line="276" w:lineRule="auto"/>
        <w:rPr>
          <w:rFonts w:ascii="Arial" w:eastAsia="PublicSans-Thin" w:hAnsi="Arial" w:cs="Arial"/>
          <w:color w:val="000000" w:themeColor="text1"/>
          <w:sz w:val="20"/>
          <w:szCs w:val="20"/>
        </w:rPr>
      </w:pPr>
      <w:r w:rsidRPr="4F5B9570">
        <w:rPr>
          <w:rFonts w:ascii="Arial" w:eastAsia="PublicSans-Thin" w:hAnsi="Arial" w:cs="Arial"/>
          <w:color w:val="000000" w:themeColor="text1"/>
          <w:sz w:val="20"/>
          <w:szCs w:val="20"/>
        </w:rPr>
        <w:t xml:space="preserve">There are no designated facilitators within the groups for this activity.   </w:t>
      </w:r>
    </w:p>
    <w:p w14:paraId="632096E8" w14:textId="361D5E28" w:rsidR="00BC34F4" w:rsidRDefault="00BC34F4" w:rsidP="4F5B9570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 xml:space="preserve">Part 1: </w:t>
      </w:r>
      <w:r w:rsidR="00496EF9"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Brief personal i</w:t>
      </w: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ntroduc</w:t>
      </w:r>
      <w:r w:rsidR="00731A12"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tions</w:t>
      </w: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 xml:space="preserve"> and outbreak selection </w:t>
      </w:r>
      <w:r w:rsidR="00731A12"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(~10 minutes)</w:t>
      </w:r>
    </w:p>
    <w:p w14:paraId="5FB3C1EB" w14:textId="6B1C8BE9" w:rsidR="00BC34F4" w:rsidRPr="00B916B7" w:rsidRDefault="00BC34F4" w:rsidP="00BC34F4">
      <w:pPr>
        <w:pStyle w:val="BodyText"/>
        <w:numPr>
          <w:ilvl w:val="0"/>
          <w:numId w:val="25"/>
        </w:numPr>
        <w:spacing w:after="120"/>
      </w:pPr>
      <w:r>
        <w:t>Briefly introduce yourselves</w:t>
      </w:r>
      <w:r w:rsidR="00AA0DF9">
        <w:t xml:space="preserve"> (</w:t>
      </w:r>
      <w:r w:rsidR="00B916B7">
        <w:t>e.g.</w:t>
      </w:r>
      <w:r w:rsidR="32D16E1A">
        <w:t>,</w:t>
      </w:r>
      <w:r w:rsidR="00B916B7">
        <w:t xml:space="preserve"> </w:t>
      </w:r>
      <w:r w:rsidR="00AA0DF9">
        <w:t xml:space="preserve">name, country/jurisdiction, </w:t>
      </w:r>
      <w:r w:rsidR="00B916B7">
        <w:t xml:space="preserve">work affiliation, </w:t>
      </w:r>
      <w:r w:rsidR="00AA0DF9">
        <w:t>role</w:t>
      </w:r>
      <w:r w:rsidR="00B916B7">
        <w:t xml:space="preserve"> at work</w:t>
      </w:r>
      <w:r w:rsidR="00AA0DF9">
        <w:t>)</w:t>
      </w:r>
      <w:r w:rsidR="22B2AEDF">
        <w:t>.</w:t>
      </w:r>
    </w:p>
    <w:p w14:paraId="331A77D6" w14:textId="5E8C21BC" w:rsidR="00BC34F4" w:rsidRDefault="00BC34F4" w:rsidP="4F5B9570">
      <w:pPr>
        <w:pStyle w:val="BodyText"/>
        <w:numPr>
          <w:ilvl w:val="0"/>
          <w:numId w:val="25"/>
        </w:numPr>
        <w:spacing w:line="276" w:lineRule="auto"/>
      </w:pPr>
      <w:r>
        <w:t xml:space="preserve">If </w:t>
      </w:r>
      <w:r w:rsidR="00731A12">
        <w:t xml:space="preserve">more than one group member brought </w:t>
      </w:r>
      <w:r w:rsidR="0F218A28">
        <w:t>information</w:t>
      </w:r>
      <w:r w:rsidR="00B916B7">
        <w:t xml:space="preserve"> about an </w:t>
      </w:r>
      <w:r w:rsidR="00731A12">
        <w:t xml:space="preserve">outbreak, briefly discuss your outbreaks and select one to work on </w:t>
      </w:r>
      <w:r w:rsidR="00B916B7">
        <w:t xml:space="preserve">together </w:t>
      </w:r>
      <w:r w:rsidR="00731A12">
        <w:t>for this activity</w:t>
      </w:r>
      <w:r w:rsidR="53B3FAF4">
        <w:t>.</w:t>
      </w:r>
    </w:p>
    <w:p w14:paraId="42F45007" w14:textId="585C78E7" w:rsidR="00BC34F4" w:rsidRDefault="00BC34F4" w:rsidP="4F5B9570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 xml:space="preserve">Part 2: Fill in timeliness </w:t>
      </w:r>
      <w:r w:rsidR="00731A12"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data</w:t>
      </w: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 xml:space="preserve"> in the 7-1-7 Event Review </w:t>
      </w:r>
      <w:r w:rsidR="00731A12"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 xml:space="preserve">Slide </w:t>
      </w: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Template (~1</w:t>
      </w:r>
      <w:r w:rsidR="00731A12"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5</w:t>
      </w: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 xml:space="preserve"> minutes)</w:t>
      </w:r>
    </w:p>
    <w:p w14:paraId="37B0E66F" w14:textId="77777777" w:rsidR="00B916B7" w:rsidRPr="00FF5B6B" w:rsidRDefault="00B916B7" w:rsidP="00287459">
      <w:pPr>
        <w:pStyle w:val="BodyText"/>
        <w:numPr>
          <w:ilvl w:val="0"/>
          <w:numId w:val="25"/>
        </w:numPr>
        <w:spacing w:after="120"/>
      </w:pPr>
      <w:r w:rsidRPr="00FF5B6B">
        <w:t xml:space="preserve">Pull up the ‘7-1-7 Event Review Slide Template’ on one computer. </w:t>
      </w:r>
    </w:p>
    <w:p w14:paraId="6ABA42D5" w14:textId="2C8A3CD8" w:rsidR="00AA0DF9" w:rsidRPr="00FF5B6B" w:rsidRDefault="00B916B7" w:rsidP="00B916B7">
      <w:pPr>
        <w:pStyle w:val="BodyText"/>
        <w:numPr>
          <w:ilvl w:val="1"/>
          <w:numId w:val="25"/>
        </w:numPr>
        <w:spacing w:after="120"/>
      </w:pPr>
      <w:r>
        <w:t xml:space="preserve">This may already have been provided to you. If not, you can find it at: </w:t>
      </w:r>
      <w:hyperlink r:id="rId11">
        <w:r w:rsidRPr="4F5B9570">
          <w:rPr>
            <w:rStyle w:val="Hyperlink"/>
          </w:rPr>
          <w:t>https://717alliance.org/resources/7-1-7-event-review-slide-template/</w:t>
        </w:r>
      </w:hyperlink>
    </w:p>
    <w:p w14:paraId="114D00AF" w14:textId="6F3A52A5" w:rsidR="00FF5B6B" w:rsidRPr="00FF5B6B" w:rsidRDefault="00B916B7" w:rsidP="00B916B7">
      <w:pPr>
        <w:pStyle w:val="BodyText"/>
        <w:numPr>
          <w:ilvl w:val="0"/>
          <w:numId w:val="25"/>
        </w:numPr>
        <w:spacing w:after="120"/>
      </w:pPr>
      <w:r w:rsidRPr="00FF5B6B">
        <w:t>Discuss the outbreak</w:t>
      </w:r>
      <w:r w:rsidR="00FF5B6B" w:rsidRPr="00FF5B6B">
        <w:t xml:space="preserve"> narrative and timeliness metrics</w:t>
      </w:r>
      <w:r w:rsidRPr="00FF5B6B">
        <w:t xml:space="preserve"> </w:t>
      </w:r>
      <w:r w:rsidR="00FF5B6B" w:rsidRPr="00FF5B6B">
        <w:t xml:space="preserve">within your group. Come to an agreement on the metrics.  </w:t>
      </w:r>
    </w:p>
    <w:p w14:paraId="2AA5F423" w14:textId="75584590" w:rsidR="00FF5B6B" w:rsidRDefault="00FF5B6B" w:rsidP="00FF5B6B">
      <w:pPr>
        <w:pStyle w:val="BodyText"/>
        <w:numPr>
          <w:ilvl w:val="1"/>
          <w:numId w:val="25"/>
        </w:numPr>
        <w:spacing w:after="120"/>
      </w:pPr>
      <w:r>
        <w:t>Review any available pre-workshop preparation for the outbreak, including Assessment Tool(s) or notes</w:t>
      </w:r>
      <w:r w:rsidR="4FCA4960">
        <w:t>.</w:t>
      </w:r>
    </w:p>
    <w:p w14:paraId="74D6FA50" w14:textId="0BC1D9B0" w:rsidR="00FF5B6B" w:rsidRPr="00FF5B6B" w:rsidRDefault="00FF5B6B" w:rsidP="00FF5B6B">
      <w:pPr>
        <w:pStyle w:val="BodyText"/>
        <w:numPr>
          <w:ilvl w:val="1"/>
          <w:numId w:val="25"/>
        </w:numPr>
        <w:spacing w:after="120"/>
      </w:pPr>
      <w:r>
        <w:t>Remember to look at the ‘7-1-7 Milestone Reference Guide’ if you’re unsure of timeliness definitions (</w:t>
      </w:r>
      <w:hyperlink r:id="rId12">
        <w:r w:rsidRPr="4F5B9570">
          <w:rPr>
            <w:rStyle w:val="Hyperlink"/>
          </w:rPr>
          <w:t>https://717alliance.org/resources/7-1-7-milestone-dates-reference-guide/</w:t>
        </w:r>
      </w:hyperlink>
      <w:r>
        <w:t>)</w:t>
      </w:r>
      <w:r w:rsidR="4172993B">
        <w:t xml:space="preserve">. </w:t>
      </w:r>
    </w:p>
    <w:p w14:paraId="432E7B91" w14:textId="7D2D7579" w:rsidR="00B916B7" w:rsidRPr="00FF5B6B" w:rsidRDefault="00FF5B6B" w:rsidP="00FF5B6B">
      <w:pPr>
        <w:pStyle w:val="BodyText"/>
        <w:numPr>
          <w:ilvl w:val="1"/>
          <w:numId w:val="25"/>
        </w:numPr>
        <w:spacing w:after="120"/>
      </w:pPr>
      <w:r>
        <w:t xml:space="preserve">Ask if you’re still feeling stuck! The workshop organizer or other designated individuals can help. </w:t>
      </w:r>
    </w:p>
    <w:p w14:paraId="4C485749" w14:textId="579C6FFD" w:rsidR="00BC34F4" w:rsidRPr="00FF5B6B" w:rsidRDefault="00BC34F4" w:rsidP="4F5B9570">
      <w:pPr>
        <w:pStyle w:val="BodyText"/>
        <w:numPr>
          <w:ilvl w:val="0"/>
          <w:numId w:val="25"/>
        </w:numPr>
        <w:spacing w:after="120"/>
        <w:rPr>
          <w:color w:val="000000" w:themeColor="text1"/>
        </w:rPr>
      </w:pPr>
      <w:r>
        <w:t xml:space="preserve">Complete </w:t>
      </w:r>
      <w:r w:rsidR="00DC3B13" w:rsidRPr="4F5B9570">
        <w:rPr>
          <w:b/>
          <w:bCs/>
        </w:rPr>
        <w:t>S</w:t>
      </w:r>
      <w:r w:rsidRPr="4F5B9570">
        <w:rPr>
          <w:b/>
          <w:bCs/>
        </w:rPr>
        <w:t>lides</w:t>
      </w:r>
      <w:r>
        <w:t xml:space="preserve"> </w:t>
      </w:r>
      <w:r w:rsidRPr="4F5B9570">
        <w:rPr>
          <w:b/>
          <w:bCs/>
        </w:rPr>
        <w:t>1, 6, and 7</w:t>
      </w:r>
      <w:r>
        <w:t xml:space="preserve"> </w:t>
      </w:r>
      <w:r w:rsidR="00AA0DF9">
        <w:t xml:space="preserve">in the </w:t>
      </w:r>
      <w:r w:rsidR="00AA0DF9" w:rsidRPr="4F5B9570">
        <w:rPr>
          <w:color w:val="000000" w:themeColor="text1"/>
        </w:rPr>
        <w:t>7-1-7 Event Review Slide Template</w:t>
      </w:r>
      <w:r w:rsidR="079524BA" w:rsidRPr="4F5B9570">
        <w:rPr>
          <w:color w:val="000000" w:themeColor="text1"/>
        </w:rPr>
        <w:t>.</w:t>
      </w:r>
      <w:r w:rsidR="00FF5B6B" w:rsidRPr="4F5B9570">
        <w:rPr>
          <w:color w:val="000000" w:themeColor="text1"/>
        </w:rPr>
        <w:t xml:space="preserve"> Aim to be clear and concise as you add the content, especially for the narratives.  </w:t>
      </w:r>
    </w:p>
    <w:p w14:paraId="753FF5A3" w14:textId="77777777" w:rsidR="00287459" w:rsidRDefault="00287459" w:rsidP="003070F6">
      <w:pPr>
        <w:spacing w:after="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</w:p>
    <w:p w14:paraId="1C019D7C" w14:textId="77777777" w:rsidR="00FF5B6B" w:rsidRDefault="00FF5B6B" w:rsidP="003070F6">
      <w:pPr>
        <w:spacing w:after="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</w:p>
    <w:p w14:paraId="66DB8498" w14:textId="05035CEA" w:rsidR="003070F6" w:rsidRDefault="00287459" w:rsidP="4F5B9570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lastRenderedPageBreak/>
        <w:t xml:space="preserve">Part </w:t>
      </w:r>
      <w:r w:rsidR="00731A12"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3</w:t>
      </w: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: Identify bottlenecks and enablers (</w:t>
      </w:r>
      <w:r w:rsidR="00F9462C"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~30</w:t>
      </w: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 xml:space="preserve"> minutes)</w:t>
      </w:r>
    </w:p>
    <w:p w14:paraId="1B09231A" w14:textId="77777777" w:rsidR="00F9462C" w:rsidRDefault="00F9462C" w:rsidP="007E0485">
      <w:pPr>
        <w:pStyle w:val="BodyText"/>
        <w:numPr>
          <w:ilvl w:val="0"/>
          <w:numId w:val="25"/>
        </w:numPr>
        <w:spacing w:after="120"/>
        <w:rPr>
          <w:b/>
          <w:bCs/>
          <w:color w:val="618393"/>
          <w:sz w:val="24"/>
          <w:szCs w:val="24"/>
        </w:rPr>
      </w:pPr>
      <w:r>
        <w:t>Briefly review the definitions of 7-1-7 bottlenecks and enablers:</w:t>
      </w:r>
    </w:p>
    <w:p w14:paraId="5B1A1BAB" w14:textId="77777777" w:rsidR="00F9462C" w:rsidRPr="008F4496" w:rsidRDefault="00F9462C" w:rsidP="00F9462C">
      <w:pPr>
        <w:pStyle w:val="BodyText"/>
        <w:numPr>
          <w:ilvl w:val="1"/>
          <w:numId w:val="25"/>
        </w:numPr>
        <w:spacing w:after="120"/>
      </w:pPr>
      <w:r w:rsidRPr="00731A12">
        <w:rPr>
          <w:b/>
          <w:bCs/>
        </w:rPr>
        <w:t>7-1-7 bottlenecks</w:t>
      </w:r>
      <w:r>
        <w:t xml:space="preserve"> are barriers, challenges, or other obstacles that delay detection, notification or early response activities</w:t>
      </w:r>
    </w:p>
    <w:p w14:paraId="72E8480E" w14:textId="688946A5" w:rsidR="00F9462C" w:rsidRDefault="00F9462C" w:rsidP="00F9462C">
      <w:pPr>
        <w:pStyle w:val="BodyText"/>
        <w:numPr>
          <w:ilvl w:val="1"/>
          <w:numId w:val="25"/>
        </w:numPr>
        <w:spacing w:after="120"/>
      </w:pPr>
      <w:r w:rsidRPr="00731A12">
        <w:rPr>
          <w:b/>
          <w:bCs/>
        </w:rPr>
        <w:t xml:space="preserve">7-1-7 </w:t>
      </w:r>
      <w:r w:rsidR="00AA0DF9">
        <w:rPr>
          <w:b/>
          <w:bCs/>
        </w:rPr>
        <w:t>e</w:t>
      </w:r>
      <w:r w:rsidRPr="00731A12">
        <w:rPr>
          <w:b/>
          <w:bCs/>
        </w:rPr>
        <w:t>nablers</w:t>
      </w:r>
      <w:r>
        <w:t xml:space="preserve"> are processes, systems, relationships, or other factors that facilitate prompt detection, notification, or early response activities</w:t>
      </w:r>
    </w:p>
    <w:p w14:paraId="186172E9" w14:textId="1F574B16" w:rsidR="00731A12" w:rsidRDefault="00731A12" w:rsidP="00731A12">
      <w:pPr>
        <w:pStyle w:val="BodyText"/>
        <w:numPr>
          <w:ilvl w:val="0"/>
          <w:numId w:val="25"/>
        </w:numPr>
        <w:spacing w:after="120"/>
      </w:pPr>
      <w:r>
        <w:t>Identify bottlenecks and enablers for each 7-1-7 metric (detection, notification, and early response). Use the 5 why’s approach to get beyond the surface level and use the bottleneck criteria (specific, actionable, root cause, system-level) to come up with well-written bottlenecks.</w:t>
      </w:r>
    </w:p>
    <w:p w14:paraId="5F15B4CD" w14:textId="346F169F" w:rsidR="00BC34F4" w:rsidRPr="00731A12" w:rsidRDefault="00731A12" w:rsidP="00731A12">
      <w:pPr>
        <w:pStyle w:val="BodyText"/>
        <w:numPr>
          <w:ilvl w:val="1"/>
          <w:numId w:val="25"/>
        </w:numPr>
        <w:spacing w:after="120"/>
      </w:pPr>
      <w:r>
        <w:t xml:space="preserve">Use the suggested questions in the box below to guide the discussion as needed. </w:t>
      </w:r>
      <w:r w:rsidR="00BC34F4" w:rsidRPr="00731A12">
        <w:rPr>
          <w:color w:val="000000" w:themeColor="text1"/>
        </w:rPr>
        <w:t xml:space="preserve">Skip discussion questions when there are sufficient bottlenecks and enablers recorded and/or time is running short.  </w:t>
      </w:r>
    </w:p>
    <w:p w14:paraId="6E027027" w14:textId="03E4A094" w:rsidR="00BC34F4" w:rsidRDefault="00AA0DF9" w:rsidP="4F5B9570">
      <w:pPr>
        <w:pStyle w:val="BodyText"/>
        <w:numPr>
          <w:ilvl w:val="0"/>
          <w:numId w:val="25"/>
        </w:numPr>
        <w:shd w:val="clear" w:color="auto" w:fill="FFFFFF" w:themeFill="background1"/>
        <w:spacing w:after="120" w:line="276" w:lineRule="auto"/>
        <w:rPr>
          <w:color w:val="000000" w:themeColor="text1"/>
        </w:rPr>
      </w:pPr>
      <w:r w:rsidRPr="4F5B9570">
        <w:rPr>
          <w:color w:val="000000" w:themeColor="text1"/>
        </w:rPr>
        <w:t xml:space="preserve">Complete </w:t>
      </w:r>
      <w:r w:rsidRPr="4F5B9570">
        <w:rPr>
          <w:b/>
          <w:bCs/>
          <w:color w:val="000000" w:themeColor="text1"/>
        </w:rPr>
        <w:t xml:space="preserve">Slide 9 </w:t>
      </w:r>
      <w:r w:rsidRPr="4F5B9570">
        <w:rPr>
          <w:color w:val="000000" w:themeColor="text1"/>
        </w:rPr>
        <w:t>on th</w:t>
      </w:r>
      <w:r w:rsidR="00731A12" w:rsidRPr="4F5B9570">
        <w:rPr>
          <w:color w:val="000000" w:themeColor="text1"/>
        </w:rPr>
        <w:t>e bottlenecks and enablers in the 7-1-7</w:t>
      </w:r>
      <w:r w:rsidR="00BC34F4" w:rsidRPr="4F5B9570">
        <w:rPr>
          <w:color w:val="000000" w:themeColor="text1"/>
        </w:rPr>
        <w:t xml:space="preserve"> Event </w:t>
      </w:r>
      <w:r w:rsidR="00731A12" w:rsidRPr="4F5B9570">
        <w:rPr>
          <w:color w:val="000000" w:themeColor="text1"/>
        </w:rPr>
        <w:t>Review</w:t>
      </w:r>
      <w:r w:rsidR="00BC34F4" w:rsidRPr="4F5B9570">
        <w:rPr>
          <w:color w:val="000000" w:themeColor="text1"/>
        </w:rPr>
        <w:t xml:space="preserve"> </w:t>
      </w:r>
      <w:r w:rsidR="00731A12" w:rsidRPr="4F5B9570">
        <w:rPr>
          <w:color w:val="000000" w:themeColor="text1"/>
        </w:rPr>
        <w:t>Slide T</w:t>
      </w:r>
      <w:r w:rsidR="00BC34F4" w:rsidRPr="4F5B9570">
        <w:rPr>
          <w:color w:val="000000" w:themeColor="text1"/>
        </w:rPr>
        <w:t>emplate as the discussion takes place.</w:t>
      </w:r>
    </w:p>
    <w:p w14:paraId="67CACD10" w14:textId="0B2A2D94" w:rsidR="00731A12" w:rsidRPr="00731A12" w:rsidRDefault="00731A12" w:rsidP="00731A12">
      <w:pPr>
        <w:pStyle w:val="NormalWeb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BC34F4">
        <w:rPr>
          <w:rFonts w:ascii="Arial" w:hAnsi="Arial" w:cs="Arial"/>
          <w:color w:val="000000" w:themeColor="text1"/>
          <w:sz w:val="20"/>
          <w:szCs w:val="20"/>
        </w:rPr>
        <w:t xml:space="preserve">Close this part of the discussion when sufficient enablers and bottlenecks have been identified, time is running short, and/or the conversation organically moves towards improvement actions. </w:t>
      </w:r>
    </w:p>
    <w:p w14:paraId="6E956B85" w14:textId="77777777" w:rsidR="00BC34F4" w:rsidRPr="00BC34F4" w:rsidRDefault="00BC34F4" w:rsidP="00BC34F4">
      <w:pPr>
        <w:pStyle w:val="NormalWeb"/>
        <w:shd w:val="clear" w:color="auto" w:fill="FFFFFF"/>
        <w:spacing w:before="0" w:beforeAutospacing="0" w:after="0" w:afterAutospacing="0" w:line="276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9445" w:type="dxa"/>
        <w:tblInd w:w="265" w:type="dxa"/>
        <w:tblBorders>
          <w:top w:val="dashSmallGap" w:sz="4" w:space="0" w:color="BFBFBF" w:themeColor="background1" w:themeShade="BF"/>
          <w:left w:val="dashSmallGap" w:sz="4" w:space="0" w:color="BFBFBF" w:themeColor="background1" w:themeShade="BF"/>
          <w:bottom w:val="dashSmallGap" w:sz="4" w:space="0" w:color="BFBFBF" w:themeColor="background1" w:themeShade="BF"/>
          <w:right w:val="dashSmallGap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BC34F4" w:rsidRPr="00BC34F4" w14:paraId="40DF1440" w14:textId="77777777" w:rsidTr="009C0800">
        <w:trPr>
          <w:trHeight w:val="1758"/>
        </w:trPr>
        <w:tc>
          <w:tcPr>
            <w:tcW w:w="9445" w:type="dxa"/>
            <w:shd w:val="clear" w:color="auto" w:fill="EDF3F7"/>
            <w:tcMar>
              <w:top w:w="173" w:type="dxa"/>
              <w:left w:w="216" w:type="dxa"/>
              <w:bottom w:w="173" w:type="dxa"/>
              <w:right w:w="173" w:type="dxa"/>
            </w:tcMar>
          </w:tcPr>
          <w:p w14:paraId="754AC7F9" w14:textId="4C70BA79" w:rsidR="00BC34F4" w:rsidRPr="00BC34F4" w:rsidRDefault="00AA0DF9" w:rsidP="00A73833">
            <w:pPr>
              <w:spacing w:before="240" w:after="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Q</w:t>
            </w:r>
            <w:r w:rsidR="00BC34F4" w:rsidRPr="00BC34F4">
              <w:rPr>
                <w:rFonts w:ascii="Arial" w:hAnsi="Arial" w:cs="Arial"/>
                <w:b/>
                <w:bCs/>
                <w:sz w:val="20"/>
                <w:szCs w:val="20"/>
              </w:rPr>
              <w:t>uestions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 guide bottleneck/enabler discussion</w:t>
            </w:r>
            <w:r w:rsidR="00BC34F4" w:rsidRPr="00BC34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="00BC34F4" w:rsidRPr="00765F4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repeat for each </w:t>
            </w:r>
            <w:r w:rsidR="00731A12" w:rsidRPr="00765F4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7-1-7 </w:t>
            </w:r>
            <w:r w:rsidR="00BC34F4" w:rsidRPr="00765F4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metric</w:t>
            </w:r>
            <w:r w:rsidR="00BC34F4" w:rsidRPr="00BC34F4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50E682A2" w14:textId="77777777" w:rsidR="00BC34F4" w:rsidRPr="00BC34F4" w:rsidRDefault="00BC34F4" w:rsidP="00463F28">
            <w:pPr>
              <w:spacing w:after="20" w:line="276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62E5F56" w14:textId="6416B4BD" w:rsidR="00BC34F4" w:rsidRPr="00765F4D" w:rsidRDefault="00BC34F4" w:rsidP="00463F28">
            <w:pPr>
              <w:spacing w:after="20" w:line="276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65F4D">
              <w:rPr>
                <w:rFonts w:ascii="Arial" w:hAnsi="Arial" w:cs="Arial"/>
                <w:sz w:val="20"/>
                <w:szCs w:val="20"/>
                <w:u w:val="single"/>
              </w:rPr>
              <w:t>Enablers</w:t>
            </w:r>
            <w:r w:rsidR="00765F4D" w:rsidRPr="00765F4D">
              <w:rPr>
                <w:rFonts w:ascii="Arial" w:hAnsi="Arial" w:cs="Arial"/>
                <w:sz w:val="20"/>
                <w:szCs w:val="20"/>
                <w:u w:val="single"/>
              </w:rPr>
              <w:t xml:space="preserve"> (focused on timeliness)</w:t>
            </w:r>
          </w:p>
          <w:p w14:paraId="6D4B1411" w14:textId="77777777" w:rsidR="00BC34F4" w:rsidRPr="00765F4D" w:rsidRDefault="00BC34F4" w:rsidP="009134CE">
            <w:pPr>
              <w:pStyle w:val="ListParagraph"/>
              <w:widowControl w:val="0"/>
              <w:numPr>
                <w:ilvl w:val="0"/>
                <w:numId w:val="27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765F4D">
              <w:rPr>
                <w:rFonts w:ascii="Arial" w:hAnsi="Arial" w:cs="Arial"/>
                <w:sz w:val="20"/>
                <w:szCs w:val="20"/>
              </w:rPr>
              <w:t>What went well? Why?</w:t>
            </w:r>
          </w:p>
          <w:p w14:paraId="643DB914" w14:textId="77777777" w:rsidR="00BC34F4" w:rsidRPr="00765F4D" w:rsidRDefault="00BC34F4" w:rsidP="009134CE">
            <w:pPr>
              <w:pStyle w:val="ListParagraph"/>
              <w:widowControl w:val="0"/>
              <w:numPr>
                <w:ilvl w:val="0"/>
                <w:numId w:val="27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765F4D">
              <w:rPr>
                <w:rFonts w:ascii="Arial" w:hAnsi="Arial" w:cs="Arial"/>
                <w:sz w:val="20"/>
                <w:szCs w:val="20"/>
              </w:rPr>
              <w:t>Can you think of any other enablers?</w:t>
            </w:r>
          </w:p>
          <w:p w14:paraId="2EF21B25" w14:textId="77777777" w:rsidR="00BC34F4" w:rsidRPr="00765F4D" w:rsidRDefault="00BC34F4" w:rsidP="00765F4D">
            <w:p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9081CFB" w14:textId="79D34BBD" w:rsidR="00BC34F4" w:rsidRPr="00765F4D" w:rsidRDefault="00BC34F4" w:rsidP="00463F28">
            <w:pPr>
              <w:spacing w:after="20" w:line="276" w:lineRule="auto"/>
              <w:ind w:left="360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65F4D">
              <w:rPr>
                <w:rFonts w:ascii="Arial" w:hAnsi="Arial" w:cs="Arial"/>
                <w:sz w:val="20"/>
                <w:szCs w:val="20"/>
                <w:u w:val="single"/>
              </w:rPr>
              <w:t>Bottlenecks</w:t>
            </w:r>
            <w:r w:rsidR="00765F4D" w:rsidRPr="00765F4D">
              <w:rPr>
                <w:rFonts w:ascii="Arial" w:hAnsi="Arial" w:cs="Arial"/>
                <w:sz w:val="20"/>
                <w:szCs w:val="20"/>
                <w:u w:val="single"/>
              </w:rPr>
              <w:t xml:space="preserve"> (focused on timeliness)</w:t>
            </w:r>
          </w:p>
          <w:p w14:paraId="7E0C1D68" w14:textId="77777777" w:rsidR="00BC34F4" w:rsidRPr="00765F4D" w:rsidRDefault="00BC34F4" w:rsidP="00A73833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 w:rsidRPr="00765F4D">
              <w:rPr>
                <w:rFonts w:ascii="Arial" w:hAnsi="Arial" w:cs="Arial"/>
                <w:sz w:val="20"/>
                <w:szCs w:val="20"/>
              </w:rPr>
              <w:t>What didn’t go well? Why?</w:t>
            </w:r>
          </w:p>
          <w:p w14:paraId="3CAA51CC" w14:textId="77777777" w:rsidR="00BC34F4" w:rsidRPr="00765F4D" w:rsidRDefault="00BC34F4" w:rsidP="00A73833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 w:rsidRPr="00765F4D">
              <w:rPr>
                <w:rFonts w:ascii="Arial" w:hAnsi="Arial" w:cs="Arial"/>
                <w:sz w:val="20"/>
                <w:szCs w:val="20"/>
              </w:rPr>
              <w:t xml:space="preserve">Were there any </w:t>
            </w:r>
            <w:r w:rsidRPr="00765F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personnel issues</w:t>
            </w:r>
            <w:r w:rsidRPr="00765F4D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6D10D3A0" w14:textId="77777777" w:rsidR="00BC34F4" w:rsidRPr="00765F4D" w:rsidRDefault="00BC34F4" w:rsidP="00A73833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 w:rsidRPr="00765F4D">
              <w:rPr>
                <w:rFonts w:ascii="Arial" w:hAnsi="Arial" w:cs="Arial"/>
                <w:sz w:val="20"/>
                <w:szCs w:val="20"/>
              </w:rPr>
              <w:t xml:space="preserve">Were there any </w:t>
            </w:r>
            <w:r w:rsidRPr="00765F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resource issues?</w:t>
            </w:r>
            <w:r w:rsidRPr="00765F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9939D22" w14:textId="77777777" w:rsidR="00BC34F4" w:rsidRPr="00765F4D" w:rsidRDefault="00BC34F4" w:rsidP="00A73833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 w:rsidRPr="00765F4D">
              <w:rPr>
                <w:rFonts w:ascii="Arial" w:hAnsi="Arial" w:cs="Arial"/>
                <w:sz w:val="20"/>
                <w:szCs w:val="20"/>
              </w:rPr>
              <w:t xml:space="preserve">Were there any </w:t>
            </w:r>
            <w:r w:rsidRPr="00765F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coordination issues?</w:t>
            </w:r>
            <w:r w:rsidRPr="00765F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FFEC81" w14:textId="77777777" w:rsidR="00BC34F4" w:rsidRPr="00765F4D" w:rsidRDefault="00BC34F4" w:rsidP="00A73833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 w:rsidRPr="00765F4D">
              <w:rPr>
                <w:rFonts w:ascii="Arial" w:hAnsi="Arial" w:cs="Arial"/>
                <w:sz w:val="20"/>
                <w:szCs w:val="20"/>
              </w:rPr>
              <w:t xml:space="preserve">Were there any </w:t>
            </w:r>
            <w:r w:rsidRPr="00765F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data issues</w:t>
            </w:r>
            <w:r w:rsidRPr="00765F4D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6B20F1D1" w14:textId="77777777" w:rsidR="00BC34F4" w:rsidRPr="00765F4D" w:rsidRDefault="00BC34F4" w:rsidP="00A73833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65F4D">
              <w:rPr>
                <w:rFonts w:ascii="Arial" w:hAnsi="Arial" w:cs="Arial"/>
                <w:sz w:val="20"/>
                <w:szCs w:val="20"/>
              </w:rPr>
              <w:t xml:space="preserve">Were there any </w:t>
            </w:r>
            <w:r w:rsidRPr="00765F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laboratory issues</w:t>
            </w:r>
            <w:r w:rsidRPr="00765F4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? </w:t>
            </w:r>
          </w:p>
          <w:p w14:paraId="69E9E0C6" w14:textId="77777777" w:rsidR="00BC34F4" w:rsidRPr="00765F4D" w:rsidRDefault="00BC34F4" w:rsidP="00A73833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 w:rsidRPr="00765F4D">
              <w:rPr>
                <w:rFonts w:ascii="Arial" w:hAnsi="Arial" w:cs="Arial"/>
                <w:sz w:val="20"/>
                <w:szCs w:val="20"/>
              </w:rPr>
              <w:t xml:space="preserve">Were there any issues with the </w:t>
            </w:r>
            <w:r w:rsidRPr="00765F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plans or procedures</w:t>
            </w:r>
            <w:r w:rsidRPr="00765F4D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049B833C" w14:textId="77777777" w:rsidR="00BC34F4" w:rsidRDefault="00BC34F4" w:rsidP="00A73833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 w:rsidRPr="00765F4D">
              <w:rPr>
                <w:rFonts w:ascii="Arial" w:hAnsi="Arial" w:cs="Arial"/>
                <w:sz w:val="20"/>
                <w:szCs w:val="20"/>
              </w:rPr>
              <w:t>Can you think of any other bottlenecks?</w:t>
            </w:r>
            <w:r w:rsidRPr="00BC3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6103E4" w14:textId="6E1FDA2C" w:rsidR="00F2403E" w:rsidRPr="00BC34F4" w:rsidRDefault="00F2403E" w:rsidP="00A73833">
            <w:pPr>
              <w:pStyle w:val="ListParagraph"/>
              <w:widowControl w:val="0"/>
              <w:numPr>
                <w:ilvl w:val="0"/>
                <w:numId w:val="28"/>
              </w:numPr>
              <w:spacing w:after="2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 the identified bottlenecks specific, actionable, root-cause, and system-level?</w:t>
            </w:r>
          </w:p>
        </w:tc>
      </w:tr>
    </w:tbl>
    <w:p w14:paraId="4918AD99" w14:textId="77777777" w:rsidR="00BC34F4" w:rsidRPr="00BC34F4" w:rsidRDefault="00BC34F4" w:rsidP="00BC34F4">
      <w:pPr>
        <w:pStyle w:val="NormalWeb"/>
        <w:shd w:val="clear" w:color="auto" w:fill="FFFFFF"/>
        <w:spacing w:before="0" w:beforeAutospacing="0" w:after="0" w:afterAutospacing="0" w:line="276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p w14:paraId="52C891F6" w14:textId="77777777" w:rsidR="00BC34F4" w:rsidRPr="00BC34F4" w:rsidRDefault="00BC34F4" w:rsidP="00BC34F4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rPr>
          <w:rFonts w:ascii="Arial" w:hAnsi="Arial" w:cs="Arial"/>
          <w:color w:val="000000" w:themeColor="text1"/>
          <w:sz w:val="20"/>
          <w:szCs w:val="20"/>
        </w:rPr>
      </w:pPr>
    </w:p>
    <w:p w14:paraId="359499C0" w14:textId="0EB2E9D8" w:rsidR="00F9462C" w:rsidRDefault="00F9462C" w:rsidP="4F5B9570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4F5B9570">
        <w:rPr>
          <w:rFonts w:ascii="Arial" w:eastAsia="PublicSans-Thin" w:hAnsi="Arial" w:cs="Arial"/>
          <w:b/>
          <w:bCs/>
          <w:color w:val="618393"/>
          <w:sz w:val="24"/>
          <w:szCs w:val="24"/>
        </w:rPr>
        <w:t>Part 4: Determine immediate and longer-term actions (~30 minutes)</w:t>
      </w:r>
    </w:p>
    <w:p w14:paraId="7C50B4E9" w14:textId="3835E3BB" w:rsidR="00F9462C" w:rsidRDefault="00F9462C" w:rsidP="007E0485">
      <w:pPr>
        <w:pStyle w:val="BodyText"/>
        <w:numPr>
          <w:ilvl w:val="0"/>
          <w:numId w:val="25"/>
        </w:numPr>
        <w:spacing w:after="120"/>
        <w:rPr>
          <w:b/>
          <w:bCs/>
          <w:color w:val="618393"/>
          <w:sz w:val="24"/>
          <w:szCs w:val="24"/>
        </w:rPr>
      </w:pPr>
      <w:r>
        <w:t>Briefly review the definitions of 7-1-7 immediate and longer-term actions:</w:t>
      </w:r>
    </w:p>
    <w:p w14:paraId="3F394B67" w14:textId="6222CB21" w:rsidR="00F9462C" w:rsidRPr="008F4496" w:rsidRDefault="00F9462C" w:rsidP="00F9462C">
      <w:pPr>
        <w:pStyle w:val="BodyText"/>
        <w:numPr>
          <w:ilvl w:val="1"/>
          <w:numId w:val="25"/>
        </w:numPr>
        <w:spacing w:after="120"/>
      </w:pPr>
      <w:r>
        <w:rPr>
          <w:b/>
          <w:bCs/>
        </w:rPr>
        <w:t>7-1-7 immediate actions</w:t>
      </w:r>
      <w:r>
        <w:t xml:space="preserve"> can be taken immediately with existing funds, staff, and programs</w:t>
      </w:r>
    </w:p>
    <w:p w14:paraId="739459DD" w14:textId="59E6267D" w:rsidR="00BC34F4" w:rsidRPr="009C0800" w:rsidRDefault="00F9462C" w:rsidP="009C0800">
      <w:pPr>
        <w:pStyle w:val="BodyText"/>
        <w:numPr>
          <w:ilvl w:val="1"/>
          <w:numId w:val="25"/>
        </w:numPr>
        <w:spacing w:after="120"/>
      </w:pPr>
      <w:r>
        <w:rPr>
          <w:b/>
          <w:bCs/>
        </w:rPr>
        <w:lastRenderedPageBreak/>
        <w:t>7-1-7 longer-term actions</w:t>
      </w:r>
      <w:r>
        <w:t xml:space="preserve"> require additional resources or staffing and may require involvement from different government level or external partners</w:t>
      </w:r>
    </w:p>
    <w:p w14:paraId="6C0ABF33" w14:textId="70B65C7E" w:rsidR="00AA0DF9" w:rsidRPr="00AA0DF9" w:rsidRDefault="00DC3B13" w:rsidP="4F5B9570">
      <w:pPr>
        <w:pStyle w:val="BodyText"/>
        <w:numPr>
          <w:ilvl w:val="0"/>
          <w:numId w:val="25"/>
        </w:numPr>
        <w:spacing w:after="120"/>
        <w:rPr>
          <w:b/>
          <w:bCs/>
          <w:color w:val="618393"/>
          <w:sz w:val="24"/>
          <w:szCs w:val="24"/>
        </w:rPr>
      </w:pPr>
      <w:r>
        <w:t>Develop</w:t>
      </w:r>
      <w:r w:rsidR="00AA0DF9">
        <w:t xml:space="preserve"> a list of immediate and longer-term actions</w:t>
      </w:r>
      <w:r>
        <w:t xml:space="preserve"> that address the identified bottlenecks</w:t>
      </w:r>
      <w:r w:rsidR="00AA0DF9">
        <w:t xml:space="preserve">. Write these as SMART actions (specific, measurable, achievable, relevant, and time-bound).  </w:t>
      </w:r>
    </w:p>
    <w:p w14:paraId="6650DA26" w14:textId="3E1FD1E8" w:rsidR="00AA0DF9" w:rsidRDefault="00AA0DF9" w:rsidP="4F5B9570">
      <w:pPr>
        <w:pStyle w:val="BodyText"/>
        <w:numPr>
          <w:ilvl w:val="1"/>
          <w:numId w:val="25"/>
        </w:numPr>
        <w:spacing w:after="120"/>
        <w:rPr>
          <w:b/>
          <w:bCs/>
          <w:color w:val="618393"/>
          <w:sz w:val="24"/>
          <w:szCs w:val="24"/>
        </w:rPr>
      </w:pPr>
      <w:r>
        <w:t xml:space="preserve">Use the suggested questions in the box below to guide the discussion as needed. Start with the primary questions and ask secondary questions to get more </w:t>
      </w:r>
      <w:r w:rsidR="79158DB9">
        <w:t>details</w:t>
      </w:r>
      <w:r>
        <w:t xml:space="preserve"> about proposed actions as time allows. Repeat questions as necessary. </w:t>
      </w:r>
    </w:p>
    <w:p w14:paraId="322A2694" w14:textId="123CDB78" w:rsidR="00AA0DF9" w:rsidRDefault="00AA0DF9" w:rsidP="4F5B9570">
      <w:pPr>
        <w:pStyle w:val="BodyText"/>
        <w:numPr>
          <w:ilvl w:val="0"/>
          <w:numId w:val="25"/>
        </w:numPr>
        <w:shd w:val="clear" w:color="auto" w:fill="FFFFFF" w:themeFill="background1"/>
        <w:spacing w:after="120" w:line="276" w:lineRule="auto"/>
        <w:rPr>
          <w:color w:val="000000" w:themeColor="text1"/>
        </w:rPr>
      </w:pPr>
      <w:r w:rsidRPr="4F5B9570">
        <w:rPr>
          <w:color w:val="000000" w:themeColor="text1"/>
        </w:rPr>
        <w:t xml:space="preserve">Complete </w:t>
      </w:r>
      <w:r w:rsidRPr="4F5B9570">
        <w:rPr>
          <w:b/>
          <w:bCs/>
          <w:color w:val="000000" w:themeColor="text1"/>
        </w:rPr>
        <w:t xml:space="preserve">Slides 11 and 12 </w:t>
      </w:r>
      <w:r w:rsidRPr="4F5B9570">
        <w:rPr>
          <w:color w:val="000000" w:themeColor="text1"/>
        </w:rPr>
        <w:t>on immediate and longer-term actions in the 7-1-7 Event Review Slide Template as the discussion takes place.</w:t>
      </w:r>
    </w:p>
    <w:p w14:paraId="38D1A4FD" w14:textId="173E69AC" w:rsidR="00AA0DF9" w:rsidRDefault="00AA0DF9" w:rsidP="00170615">
      <w:pPr>
        <w:pStyle w:val="BodyText"/>
        <w:numPr>
          <w:ilvl w:val="0"/>
          <w:numId w:val="25"/>
        </w:numPr>
        <w:shd w:val="clear" w:color="auto" w:fill="FFFFFF"/>
        <w:spacing w:after="0" w:line="276" w:lineRule="auto"/>
        <w:rPr>
          <w:color w:val="000000" w:themeColor="text1"/>
        </w:rPr>
      </w:pPr>
      <w:r w:rsidRPr="00AA0DF9">
        <w:rPr>
          <w:color w:val="000000" w:themeColor="text1"/>
        </w:rPr>
        <w:t xml:space="preserve">Close discussion when there are enough actions recorded and/or time is running short. </w:t>
      </w:r>
    </w:p>
    <w:p w14:paraId="7F2C1FE8" w14:textId="77777777" w:rsidR="00E04147" w:rsidRPr="00E04147" w:rsidRDefault="00E04147" w:rsidP="00E04147">
      <w:pPr>
        <w:pStyle w:val="BodyText"/>
        <w:shd w:val="clear" w:color="auto" w:fill="FFFFFF"/>
        <w:spacing w:after="0" w:line="276" w:lineRule="auto"/>
        <w:rPr>
          <w:color w:val="000000" w:themeColor="text1"/>
        </w:rPr>
      </w:pPr>
    </w:p>
    <w:tbl>
      <w:tblPr>
        <w:tblStyle w:val="TableGrid"/>
        <w:tblW w:w="9594" w:type="dxa"/>
        <w:tblBorders>
          <w:top w:val="dashSmallGap" w:sz="4" w:space="0" w:color="BFBFBF" w:themeColor="background1" w:themeShade="BF"/>
          <w:left w:val="dashSmallGap" w:sz="4" w:space="0" w:color="BFBFBF" w:themeColor="background1" w:themeShade="BF"/>
          <w:bottom w:val="dashSmallGap" w:sz="4" w:space="0" w:color="BFBFBF" w:themeColor="background1" w:themeShade="BF"/>
          <w:right w:val="dashSmallGap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4"/>
      </w:tblGrid>
      <w:tr w:rsidR="002B3A47" w:rsidRPr="00002FA2" w14:paraId="5B3AC2D1" w14:textId="77777777" w:rsidTr="4F5B9570">
        <w:trPr>
          <w:trHeight w:val="5091"/>
        </w:trPr>
        <w:tc>
          <w:tcPr>
            <w:tcW w:w="9594" w:type="dxa"/>
            <w:shd w:val="clear" w:color="auto" w:fill="EDF3F7"/>
            <w:tcMar>
              <w:top w:w="173" w:type="dxa"/>
              <w:left w:w="216" w:type="dxa"/>
              <w:bottom w:w="173" w:type="dxa"/>
              <w:right w:w="173" w:type="dxa"/>
            </w:tcMar>
          </w:tcPr>
          <w:p w14:paraId="14C462CA" w14:textId="3DF2678A" w:rsidR="00AA0DF9" w:rsidRDefault="00AA0DF9" w:rsidP="009C0800">
            <w:pPr>
              <w:spacing w:before="240" w:after="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DF9">
              <w:rPr>
                <w:rFonts w:ascii="Arial" w:hAnsi="Arial" w:cs="Arial"/>
                <w:b/>
                <w:bCs/>
                <w:sz w:val="20"/>
                <w:szCs w:val="20"/>
              </w:rPr>
              <w:t>Questions to guide immediate and longer-t</w:t>
            </w:r>
            <w:r w:rsidR="00E04147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AA0D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rm action discussion </w:t>
            </w:r>
          </w:p>
          <w:p w14:paraId="6274AFE1" w14:textId="39AEA2B4" w:rsidR="007B70B8" w:rsidRPr="007B70B8" w:rsidRDefault="007B70B8" w:rsidP="00AA0DF9">
            <w:pPr>
              <w:spacing w:after="20"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70B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Focus the questions on the identified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bottlenecks</w:t>
            </w:r>
          </w:p>
          <w:p w14:paraId="29CBAD8E" w14:textId="77777777" w:rsidR="002B3A47" w:rsidRPr="00AA0DF9" w:rsidRDefault="002B3A47" w:rsidP="00463F28">
            <w:p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E452E9B" w14:textId="3DA97282" w:rsidR="002B3A47" w:rsidRPr="008A3585" w:rsidRDefault="00F2403E" w:rsidP="007B70B8">
            <w:pPr>
              <w:spacing w:after="20" w:line="276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A3585">
              <w:rPr>
                <w:rFonts w:ascii="Arial" w:hAnsi="Arial" w:cs="Arial"/>
                <w:sz w:val="20"/>
                <w:szCs w:val="20"/>
                <w:u w:val="single"/>
              </w:rPr>
              <w:t>Primary</w:t>
            </w:r>
            <w:r w:rsidR="002B3A47" w:rsidRPr="008A3585">
              <w:rPr>
                <w:rFonts w:ascii="Arial" w:hAnsi="Arial" w:cs="Arial"/>
                <w:sz w:val="20"/>
                <w:szCs w:val="20"/>
                <w:u w:val="single"/>
              </w:rPr>
              <w:t xml:space="preserve"> Questions</w:t>
            </w:r>
          </w:p>
          <w:p w14:paraId="280AE559" w14:textId="0A9249A2" w:rsidR="00F2403E" w:rsidRPr="008A3585" w:rsidRDefault="002B3A47" w:rsidP="009C0800">
            <w:pPr>
              <w:pStyle w:val="ListParagraph"/>
              <w:widowControl w:val="0"/>
              <w:numPr>
                <w:ilvl w:val="0"/>
                <w:numId w:val="29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What are the most important bottlenecks identified that we need to address?</w:t>
            </w:r>
          </w:p>
          <w:p w14:paraId="3B7827C1" w14:textId="5350CAF0" w:rsidR="00F2403E" w:rsidRPr="008A3585" w:rsidRDefault="00F2403E" w:rsidP="009C0800">
            <w:pPr>
              <w:pStyle w:val="ListParagraph"/>
              <w:widowControl w:val="0"/>
              <w:numPr>
                <w:ilvl w:val="0"/>
                <w:numId w:val="29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What action(s) are needed to address each of these bottleneck(s)?</w:t>
            </w:r>
          </w:p>
          <w:p w14:paraId="040F3ACD" w14:textId="51FFB4CF" w:rsidR="00F2403E" w:rsidRPr="008A3585" w:rsidRDefault="00F2403E" w:rsidP="009C0800">
            <w:pPr>
              <w:pStyle w:val="ListParagraph"/>
              <w:widowControl w:val="0"/>
              <w:numPr>
                <w:ilvl w:val="1"/>
                <w:numId w:val="29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Is this an immediate action or longer-term action?</w:t>
            </w:r>
          </w:p>
          <w:p w14:paraId="112A5484" w14:textId="03798586" w:rsidR="008A3585" w:rsidRPr="008A3585" w:rsidRDefault="008A3585" w:rsidP="009C0800">
            <w:pPr>
              <w:pStyle w:val="ListParagraph"/>
              <w:widowControl w:val="0"/>
              <w:numPr>
                <w:ilvl w:val="1"/>
                <w:numId w:val="29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Is the proposed action written as a SMART action (specific, measurable, achievable, relevant, and time-bound)?</w:t>
            </w:r>
          </w:p>
          <w:p w14:paraId="2DF2B7A4" w14:textId="39B12490" w:rsidR="008A3585" w:rsidRPr="008A3585" w:rsidRDefault="008A3585" w:rsidP="009C0800">
            <w:pPr>
              <w:pStyle w:val="ListParagraph"/>
              <w:widowControl w:val="0"/>
              <w:numPr>
                <w:ilvl w:val="0"/>
                <w:numId w:val="29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How could we address other bottlenecks we identified?</w:t>
            </w:r>
          </w:p>
          <w:p w14:paraId="5FFAF20B" w14:textId="77777777" w:rsidR="002B3A47" w:rsidRPr="008A3585" w:rsidRDefault="002B3A47" w:rsidP="00463F28">
            <w:pPr>
              <w:spacing w:after="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92474ED" w14:textId="33DDB189" w:rsidR="002B3A47" w:rsidRPr="008A3585" w:rsidRDefault="00F2403E" w:rsidP="00463F28">
            <w:pPr>
              <w:spacing w:after="20" w:line="276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A3585">
              <w:rPr>
                <w:rFonts w:ascii="Arial" w:hAnsi="Arial" w:cs="Arial"/>
                <w:sz w:val="20"/>
                <w:szCs w:val="20"/>
                <w:u w:val="single"/>
              </w:rPr>
              <w:t>Secondary questions for i</w:t>
            </w:r>
            <w:r w:rsidR="002B3A47" w:rsidRPr="008A3585">
              <w:rPr>
                <w:rFonts w:ascii="Arial" w:hAnsi="Arial" w:cs="Arial"/>
                <w:sz w:val="20"/>
                <w:szCs w:val="20"/>
                <w:u w:val="single"/>
              </w:rPr>
              <w:t xml:space="preserve">mmediate </w:t>
            </w:r>
            <w:r w:rsidRPr="008A3585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="002B3A47" w:rsidRPr="008A3585">
              <w:rPr>
                <w:rFonts w:ascii="Arial" w:hAnsi="Arial" w:cs="Arial"/>
                <w:sz w:val="20"/>
                <w:szCs w:val="20"/>
                <w:u w:val="single"/>
              </w:rPr>
              <w:t>ctions</w:t>
            </w:r>
          </w:p>
          <w:p w14:paraId="7AEDDBB6" w14:textId="190B7AE7" w:rsidR="002B3A47" w:rsidRPr="008A3585" w:rsidRDefault="002B3A47" w:rsidP="009C0800">
            <w:pPr>
              <w:pStyle w:val="ListParagraph"/>
              <w:widowControl w:val="0"/>
              <w:numPr>
                <w:ilvl w:val="0"/>
                <w:numId w:val="30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What is the first step? Who would be involved?</w:t>
            </w:r>
          </w:p>
          <w:p w14:paraId="70CA4615" w14:textId="063F2540" w:rsidR="00F2403E" w:rsidRPr="008A3585" w:rsidRDefault="00F2403E" w:rsidP="009C0800">
            <w:pPr>
              <w:pStyle w:val="ListParagraph"/>
              <w:widowControl w:val="0"/>
              <w:numPr>
                <w:ilvl w:val="0"/>
                <w:numId w:val="30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 xml:space="preserve">How long might this action take?  </w:t>
            </w:r>
          </w:p>
          <w:p w14:paraId="27BE07E1" w14:textId="151663EE" w:rsidR="00F2403E" w:rsidRDefault="00F2403E" w:rsidP="009C0800">
            <w:pPr>
              <w:pStyle w:val="ListParagraph"/>
              <w:widowControl w:val="0"/>
              <w:numPr>
                <w:ilvl w:val="0"/>
                <w:numId w:val="30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Who is best placed to advocate for this action?</w:t>
            </w:r>
          </w:p>
          <w:p w14:paraId="78605304" w14:textId="77777777" w:rsidR="002B3A47" w:rsidRPr="008A3585" w:rsidRDefault="002B3A47" w:rsidP="00463F28">
            <w:pPr>
              <w:spacing w:after="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225DC647" w14:textId="6BB2F15E" w:rsidR="002B3A47" w:rsidRPr="008A3585" w:rsidRDefault="002B3A47" w:rsidP="00463F28">
            <w:pPr>
              <w:spacing w:after="20" w:line="276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A3585">
              <w:rPr>
                <w:rFonts w:ascii="Arial" w:hAnsi="Arial" w:cs="Arial"/>
                <w:sz w:val="20"/>
                <w:szCs w:val="20"/>
                <w:u w:val="single"/>
              </w:rPr>
              <w:t xml:space="preserve">Secondary </w:t>
            </w:r>
            <w:r w:rsidR="00F2403E" w:rsidRPr="008A3585">
              <w:rPr>
                <w:rFonts w:ascii="Arial" w:hAnsi="Arial" w:cs="Arial"/>
                <w:sz w:val="20"/>
                <w:szCs w:val="20"/>
                <w:u w:val="single"/>
              </w:rPr>
              <w:t>q</w:t>
            </w:r>
            <w:r w:rsidRPr="008A3585">
              <w:rPr>
                <w:rFonts w:ascii="Arial" w:hAnsi="Arial" w:cs="Arial"/>
                <w:sz w:val="20"/>
                <w:szCs w:val="20"/>
                <w:u w:val="single"/>
              </w:rPr>
              <w:t xml:space="preserve">uestions for </w:t>
            </w:r>
            <w:r w:rsidR="00F2403E" w:rsidRPr="008A3585">
              <w:rPr>
                <w:rFonts w:ascii="Arial" w:hAnsi="Arial" w:cs="Arial"/>
                <w:sz w:val="20"/>
                <w:szCs w:val="20"/>
                <w:u w:val="single"/>
              </w:rPr>
              <w:t>l</w:t>
            </w:r>
            <w:r w:rsidRPr="008A3585">
              <w:rPr>
                <w:rFonts w:ascii="Arial" w:hAnsi="Arial" w:cs="Arial"/>
                <w:sz w:val="20"/>
                <w:szCs w:val="20"/>
                <w:u w:val="single"/>
              </w:rPr>
              <w:t xml:space="preserve">onger-term </w:t>
            </w:r>
            <w:r w:rsidR="00F2403E" w:rsidRPr="008A3585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8A3585">
              <w:rPr>
                <w:rFonts w:ascii="Arial" w:hAnsi="Arial" w:cs="Arial"/>
                <w:sz w:val="20"/>
                <w:szCs w:val="20"/>
                <w:u w:val="single"/>
              </w:rPr>
              <w:t>ctions</w:t>
            </w:r>
          </w:p>
          <w:p w14:paraId="028C5502" w14:textId="03D5E3F5" w:rsidR="002B3A47" w:rsidRPr="008A3585" w:rsidRDefault="002B3A47" w:rsidP="009C0800">
            <w:pPr>
              <w:pStyle w:val="ListParagraph"/>
              <w:widowControl w:val="0"/>
              <w:numPr>
                <w:ilvl w:val="0"/>
                <w:numId w:val="31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 xml:space="preserve">What needs to happen to make </w:t>
            </w:r>
            <w:r w:rsidR="00F2403E" w:rsidRPr="008A3585">
              <w:rPr>
                <w:rFonts w:ascii="Arial" w:hAnsi="Arial" w:cs="Arial"/>
                <w:sz w:val="20"/>
                <w:szCs w:val="20"/>
              </w:rPr>
              <w:t>this action</w:t>
            </w:r>
            <w:r w:rsidRPr="008A3585">
              <w:rPr>
                <w:rFonts w:ascii="Arial" w:hAnsi="Arial" w:cs="Arial"/>
                <w:sz w:val="20"/>
                <w:szCs w:val="20"/>
              </w:rPr>
              <w:t xml:space="preserve"> possible? Who would be involved?</w:t>
            </w:r>
          </w:p>
          <w:p w14:paraId="301270D3" w14:textId="77777777" w:rsidR="00F2403E" w:rsidRPr="008A3585" w:rsidRDefault="00F2403E" w:rsidP="009C0800">
            <w:pPr>
              <w:pStyle w:val="ListParagraph"/>
              <w:widowControl w:val="0"/>
              <w:numPr>
                <w:ilvl w:val="0"/>
                <w:numId w:val="31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Who is best placed to advocate for this action?</w:t>
            </w:r>
          </w:p>
          <w:p w14:paraId="0058BD73" w14:textId="77777777" w:rsidR="008A3585" w:rsidRPr="008A3585" w:rsidRDefault="008A3585" w:rsidP="008A3585">
            <w:pPr>
              <w:widowControl w:val="0"/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7CB7091" w14:textId="66045992" w:rsidR="008A3585" w:rsidRPr="008A3585" w:rsidRDefault="008A3585" w:rsidP="008A3585">
            <w:pPr>
              <w:spacing w:after="20" w:line="276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A3585">
              <w:rPr>
                <w:rFonts w:ascii="Arial" w:hAnsi="Arial" w:cs="Arial"/>
                <w:sz w:val="20"/>
                <w:szCs w:val="20"/>
                <w:u w:val="single"/>
              </w:rPr>
              <w:t>Secondary questions for further discussion</w:t>
            </w:r>
          </w:p>
          <w:p w14:paraId="379AE8FD" w14:textId="2F3CA023" w:rsidR="008A3585" w:rsidRPr="008A3585" w:rsidRDefault="008A3585" w:rsidP="009C0800">
            <w:pPr>
              <w:pStyle w:val="ListParagraph"/>
              <w:widowControl w:val="0"/>
              <w:numPr>
                <w:ilvl w:val="0"/>
                <w:numId w:val="32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How else could we improve the speed of our detection capabilities?</w:t>
            </w:r>
          </w:p>
          <w:p w14:paraId="550D7EA6" w14:textId="53950FBF" w:rsidR="008A3585" w:rsidRPr="008A3585" w:rsidRDefault="008A3585" w:rsidP="009C0800">
            <w:pPr>
              <w:pStyle w:val="ListParagraph"/>
              <w:widowControl w:val="0"/>
              <w:numPr>
                <w:ilvl w:val="0"/>
                <w:numId w:val="32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How could we streamline notification procedures?</w:t>
            </w:r>
          </w:p>
          <w:p w14:paraId="7E43BE39" w14:textId="444E28C5" w:rsidR="008A3585" w:rsidRPr="008A3585" w:rsidRDefault="008A3585" w:rsidP="009C0800">
            <w:pPr>
              <w:pStyle w:val="ListParagraph"/>
              <w:widowControl w:val="0"/>
              <w:numPr>
                <w:ilvl w:val="0"/>
                <w:numId w:val="32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How could we further enhance our response times?</w:t>
            </w:r>
          </w:p>
          <w:p w14:paraId="6ED405B8" w14:textId="1F95A4E4" w:rsidR="008A3585" w:rsidRPr="008A3585" w:rsidRDefault="70CCA771" w:rsidP="009C0800">
            <w:pPr>
              <w:pStyle w:val="ListParagraph"/>
              <w:widowControl w:val="0"/>
              <w:numPr>
                <w:ilvl w:val="0"/>
                <w:numId w:val="32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 w:rsidRPr="4F5B9570">
              <w:rPr>
                <w:rFonts w:ascii="Arial" w:hAnsi="Arial" w:cs="Arial"/>
                <w:sz w:val="20"/>
                <w:szCs w:val="20"/>
              </w:rPr>
              <w:t xml:space="preserve">How could we further strengthen </w:t>
            </w:r>
            <w:r w:rsidR="60174296" w:rsidRPr="4F5B9570">
              <w:rPr>
                <w:rFonts w:ascii="Arial" w:hAnsi="Arial" w:cs="Arial"/>
                <w:sz w:val="20"/>
                <w:szCs w:val="20"/>
              </w:rPr>
              <w:t xml:space="preserve">our </w:t>
            </w:r>
            <w:r w:rsidR="33356D88" w:rsidRPr="4F5B9570">
              <w:rPr>
                <w:rFonts w:ascii="Arial" w:hAnsi="Arial" w:cs="Arial"/>
                <w:sz w:val="20"/>
                <w:szCs w:val="20"/>
              </w:rPr>
              <w:t>systems</w:t>
            </w:r>
            <w:r w:rsidR="60174296" w:rsidRPr="4F5B9570">
              <w:rPr>
                <w:rFonts w:ascii="Arial" w:hAnsi="Arial" w:cs="Arial"/>
                <w:sz w:val="20"/>
                <w:szCs w:val="20"/>
              </w:rPr>
              <w:t xml:space="preserve"> based on the identified </w:t>
            </w:r>
            <w:r w:rsidRPr="4F5B9570">
              <w:rPr>
                <w:rFonts w:ascii="Arial" w:hAnsi="Arial" w:cs="Arial"/>
                <w:sz w:val="20"/>
                <w:szCs w:val="20"/>
              </w:rPr>
              <w:t>enablers?</w:t>
            </w:r>
          </w:p>
          <w:p w14:paraId="01815F89" w14:textId="66320673" w:rsidR="002B3A47" w:rsidRPr="008A3585" w:rsidRDefault="008A3585" w:rsidP="009C0800">
            <w:pPr>
              <w:pStyle w:val="ListParagraph"/>
              <w:widowControl w:val="0"/>
              <w:numPr>
                <w:ilvl w:val="0"/>
                <w:numId w:val="32"/>
              </w:numPr>
              <w:spacing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8A3585">
              <w:rPr>
                <w:rFonts w:ascii="Arial" w:hAnsi="Arial" w:cs="Arial"/>
                <w:sz w:val="20"/>
                <w:szCs w:val="20"/>
              </w:rPr>
              <w:t>Does anyone have any other recommendations, observations, or comments?</w:t>
            </w:r>
          </w:p>
        </w:tc>
      </w:tr>
    </w:tbl>
    <w:p w14:paraId="44E39E44" w14:textId="77777777" w:rsidR="002B3A47" w:rsidRPr="00BC34F4" w:rsidRDefault="002B3A47" w:rsidP="00BC34F4">
      <w:pPr>
        <w:pStyle w:val="BodyText"/>
        <w:spacing w:after="120"/>
      </w:pPr>
    </w:p>
    <w:p w14:paraId="094B9597" w14:textId="076ADFC6" w:rsidR="004A6AE9" w:rsidRPr="004A6AE9" w:rsidRDefault="001717AC" w:rsidP="0038528A">
      <w:pPr>
        <w:pStyle w:val="BodyText"/>
        <w:spacing w:after="20" w:line="276" w:lineRule="auto"/>
      </w:pPr>
      <w:r>
        <w:t xml:space="preserve"> </w:t>
      </w:r>
    </w:p>
    <w:sectPr w:rsidR="004A6AE9" w:rsidRPr="004A6AE9" w:rsidSect="002022A7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98365" w14:textId="77777777" w:rsidR="00435985" w:rsidRDefault="00435985" w:rsidP="00D33AFB">
      <w:pPr>
        <w:spacing w:after="0" w:line="240" w:lineRule="auto"/>
      </w:pPr>
      <w:r>
        <w:separator/>
      </w:r>
    </w:p>
  </w:endnote>
  <w:endnote w:type="continuationSeparator" w:id="0">
    <w:p w14:paraId="2581B1E0" w14:textId="77777777" w:rsidR="00435985" w:rsidRDefault="00435985" w:rsidP="00D33AFB">
      <w:pPr>
        <w:spacing w:after="0" w:line="240" w:lineRule="auto"/>
      </w:pPr>
      <w:r>
        <w:continuationSeparator/>
      </w:r>
    </w:p>
  </w:endnote>
  <w:endnote w:type="continuationNotice" w:id="1">
    <w:p w14:paraId="1EEAB7F3" w14:textId="77777777" w:rsidR="00435985" w:rsidRDefault="004359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ublicSans-Thin">
    <w:altName w:val="Calibri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Condensed-SemiBold"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FB57A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8B91F" w14:textId="3C24F565" w:rsidR="29D65451" w:rsidRDefault="29D65451" w:rsidP="29D65451">
    <w:pPr>
      <w:pStyle w:val="Footer"/>
      <w:jc w:val="right"/>
      <w:rPr>
        <w:sz w:val="16"/>
        <w:szCs w:val="16"/>
      </w:rPr>
    </w:pPr>
    <w:r w:rsidRPr="29D65451">
      <w:rPr>
        <w:sz w:val="16"/>
        <w:szCs w:val="16"/>
      </w:rPr>
      <w:fldChar w:fldCharType="begin"/>
    </w:r>
    <w:r>
      <w:instrText>PAGE</w:instrText>
    </w:r>
    <w:r w:rsidRPr="29D65451">
      <w:fldChar w:fldCharType="separate"/>
    </w:r>
    <w:r w:rsidR="007E32C8">
      <w:rPr>
        <w:noProof/>
      </w:rPr>
      <w:t>2</w:t>
    </w:r>
    <w:r w:rsidRPr="29D65451">
      <w:rPr>
        <w:sz w:val="16"/>
        <w:szCs w:val="16"/>
      </w:rPr>
      <w:fldChar w:fldCharType="end"/>
    </w:r>
  </w:p>
  <w:sdt>
    <w:sdtPr>
      <w:rPr>
        <w:rStyle w:val="PageNumber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13AED51E" w:rsidR="002524A5" w:rsidRDefault="29D65451" w:rsidP="29D65451">
        <w:pPr>
          <w:pStyle w:val="Footer"/>
          <w:framePr w:wrap="none" w:vAnchor="text" w:hAnchor="margin" w:xAlign="right" w:y="1"/>
          <w:rPr>
            <w:rStyle w:val="PageNumber"/>
            <w:noProof/>
          </w:rPr>
        </w:pPr>
        <w:r w:rsidRPr="29D65451">
          <w:rPr>
            <w:rStyle w:val="PageNumber"/>
          </w:rPr>
          <w:t xml:space="preserve">     </w:t>
        </w:r>
      </w:p>
    </w:sdtContent>
  </w:sdt>
  <w:p w14:paraId="18CC5B61" w14:textId="5E623D81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29D65451" w14:paraId="06F1228E" w14:textId="77777777" w:rsidTr="29D65451">
      <w:trPr>
        <w:trHeight w:val="300"/>
      </w:trPr>
      <w:tc>
        <w:tcPr>
          <w:tcW w:w="3360" w:type="dxa"/>
        </w:tcPr>
        <w:p w14:paraId="2B697B78" w14:textId="4980FFC8" w:rsidR="29D65451" w:rsidRDefault="29D65451" w:rsidP="29D65451">
          <w:pPr>
            <w:pStyle w:val="Header"/>
            <w:ind w:left="-115"/>
          </w:pPr>
        </w:p>
      </w:tc>
      <w:tc>
        <w:tcPr>
          <w:tcW w:w="3360" w:type="dxa"/>
        </w:tcPr>
        <w:p w14:paraId="1D3FB1C5" w14:textId="2D5A3F0D" w:rsidR="29D65451" w:rsidRDefault="29D65451" w:rsidP="29D65451">
          <w:pPr>
            <w:pStyle w:val="Header"/>
            <w:jc w:val="center"/>
          </w:pPr>
        </w:p>
      </w:tc>
      <w:tc>
        <w:tcPr>
          <w:tcW w:w="3360" w:type="dxa"/>
        </w:tcPr>
        <w:p w14:paraId="3763A4DF" w14:textId="60A6E745" w:rsidR="29D65451" w:rsidRDefault="29D65451" w:rsidP="29D65451">
          <w:pPr>
            <w:pStyle w:val="Header"/>
            <w:ind w:right="-115"/>
            <w:jc w:val="right"/>
          </w:pPr>
        </w:p>
      </w:tc>
    </w:tr>
  </w:tbl>
  <w:p w14:paraId="0E92F9E7" w14:textId="7E36BBDB" w:rsidR="29D65451" w:rsidRDefault="29D65451" w:rsidP="29D654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E2D9C" w14:textId="77777777" w:rsidR="00435985" w:rsidRDefault="00435985" w:rsidP="00D33AFB">
      <w:pPr>
        <w:spacing w:after="0" w:line="240" w:lineRule="auto"/>
      </w:pPr>
      <w:r>
        <w:separator/>
      </w:r>
    </w:p>
  </w:footnote>
  <w:footnote w:type="continuationSeparator" w:id="0">
    <w:p w14:paraId="6D946B55" w14:textId="77777777" w:rsidR="00435985" w:rsidRDefault="00435985" w:rsidP="00D33AFB">
      <w:pPr>
        <w:spacing w:after="0" w:line="240" w:lineRule="auto"/>
      </w:pPr>
      <w:r>
        <w:continuationSeparator/>
      </w:r>
    </w:p>
  </w:footnote>
  <w:footnote w:type="continuationNotice" w:id="1">
    <w:p w14:paraId="32361A78" w14:textId="77777777" w:rsidR="00435985" w:rsidRDefault="004359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A4AA" w14:textId="39B4B25F" w:rsidR="00E26919" w:rsidRPr="00E26919" w:rsidRDefault="00AA0DF9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  <w:r>
      <w:rPr>
        <w:rFonts w:ascii="Arial" w:eastAsia="PublicSans-Thin" w:hAnsi="Arial" w:cs="Arial"/>
        <w:b/>
        <w:color w:val="3BB041"/>
        <w:sz w:val="15"/>
        <w:szCs w:val="15"/>
      </w:rPr>
      <w:t xml:space="preserve">Applying 7-1-7 to your </w:t>
    </w:r>
    <w:r w:rsidR="009134CE">
      <w:rPr>
        <w:rFonts w:ascii="Arial" w:eastAsia="PublicSans-Thin" w:hAnsi="Arial" w:cs="Arial"/>
        <w:b/>
        <w:color w:val="3BB041"/>
        <w:sz w:val="15"/>
        <w:szCs w:val="15"/>
      </w:rPr>
      <w:t>O</w:t>
    </w:r>
    <w:r>
      <w:rPr>
        <w:rFonts w:ascii="Arial" w:eastAsia="PublicSans-Thin" w:hAnsi="Arial" w:cs="Arial"/>
        <w:b/>
        <w:color w:val="3BB041"/>
        <w:sz w:val="15"/>
        <w:szCs w:val="15"/>
      </w:rPr>
      <w:t xml:space="preserve">wn </w:t>
    </w:r>
    <w:r w:rsidR="009134CE">
      <w:rPr>
        <w:rFonts w:ascii="Arial" w:eastAsia="PublicSans-Thin" w:hAnsi="Arial" w:cs="Arial"/>
        <w:b/>
        <w:color w:val="3BB041"/>
        <w:sz w:val="15"/>
        <w:szCs w:val="15"/>
      </w:rPr>
      <w:t>D</w:t>
    </w:r>
    <w:r>
      <w:rPr>
        <w:rFonts w:ascii="Arial" w:eastAsia="PublicSans-Thin" w:hAnsi="Arial" w:cs="Arial"/>
        <w:b/>
        <w:color w:val="3BB041"/>
        <w:sz w:val="15"/>
        <w:szCs w:val="15"/>
      </w:rPr>
      <w:t>ata</w:t>
    </w:r>
    <w:r w:rsidR="009134CE">
      <w:rPr>
        <w:rFonts w:ascii="Arial" w:eastAsia="PublicSans-Thin" w:hAnsi="Arial" w:cs="Arial"/>
        <w:b/>
        <w:color w:val="3BB041"/>
        <w:sz w:val="15"/>
        <w:szCs w:val="15"/>
      </w:rPr>
      <w:t xml:space="preserve"> </w:t>
    </w:r>
  </w:p>
  <w:p w14:paraId="4BD4EAAB" w14:textId="77777777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PublicSans-Thin" w:eastAsia="PublicSans-Thin" w:hAnsi="PublicSans-Thin" w:cs="PublicSans-Thin"/>
        <w:b/>
        <w:sz w:val="18"/>
      </w:rPr>
    </w:pPr>
    <w:r w:rsidRPr="00E26919">
      <w:rPr>
        <w:rFonts w:ascii="PublicSans-Thin" w:eastAsia="PublicSans-Thin" w:hAnsi="PublicSans-Thin" w:cs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  <w:p w14:paraId="55EBB7B6" w14:textId="77777777" w:rsidR="00E26919" w:rsidRDefault="00E269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C8A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 w:rsidRPr="00D82BF7">
      <w:rPr>
        <w:rFonts w:ascii="Arial" w:eastAsia="PublicSans-Thin" w:hAnsi="Arial" w:cs="Arial"/>
        <w:noProof/>
        <w:color w:val="3D9D45"/>
        <w:sz w:val="14"/>
        <w:szCs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2" name="Picture 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82BF7">
      <w:rPr>
        <w:rFonts w:ascii="Arial" w:eastAsia="PublicSans-Thin" w:hAnsi="Arial" w:cs="Arial"/>
        <w:color w:val="3D9D45"/>
        <w:sz w:val="14"/>
        <w:szCs w:val="14"/>
      </w:rPr>
      <w:tab/>
    </w:r>
    <w:r w:rsidRPr="00D82BF7">
      <w:rPr>
        <w:rFonts w:ascii="Arial" w:eastAsia="PublicSans-Thin" w:hAnsi="Arial" w:cs="Arial"/>
        <w:color w:val="3D9D45"/>
        <w:sz w:val="14"/>
        <w:szCs w:val="14"/>
      </w:rPr>
      <w:tab/>
    </w:r>
    <w:hyperlink r:id="rId2" w:history="1">
      <w:r w:rsidRPr="00D82BF7">
        <w:rPr>
          <w:rFonts w:ascii="Arial" w:eastAsia="Times New Roman" w:hAnsi="Arial" w:cs="Times New Roman"/>
          <w:iCs/>
          <w:color w:val="3D9D45"/>
          <w:sz w:val="14"/>
          <w:szCs w:val="14"/>
        </w:rPr>
        <w:t>717alliance.org</w:t>
      </w:r>
    </w:hyperlink>
  </w:p>
  <w:p w14:paraId="3CEE410E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1B429566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D82BF7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3991942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2BACAEE7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3A6ECA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0BE743DA" w14:textId="34968F0C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05138F"/>
    <w:multiLevelType w:val="multilevel"/>
    <w:tmpl w:val="FBAC939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0A032DB"/>
    <w:multiLevelType w:val="hybridMultilevel"/>
    <w:tmpl w:val="1554BFFA"/>
    <w:lvl w:ilvl="0" w:tplc="91503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3D3C88"/>
    <w:multiLevelType w:val="hybridMultilevel"/>
    <w:tmpl w:val="BD005840"/>
    <w:lvl w:ilvl="0" w:tplc="91503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05EA2CC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F4E5EC0"/>
    <w:multiLevelType w:val="multilevel"/>
    <w:tmpl w:val="FBAC939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6089D"/>
    <w:multiLevelType w:val="hybridMultilevel"/>
    <w:tmpl w:val="8EA498C8"/>
    <w:lvl w:ilvl="0" w:tplc="91503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8418F"/>
    <w:multiLevelType w:val="hybridMultilevel"/>
    <w:tmpl w:val="CB0C3F7C"/>
    <w:lvl w:ilvl="0" w:tplc="91503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834B9"/>
    <w:multiLevelType w:val="hybridMultilevel"/>
    <w:tmpl w:val="7FA6A88A"/>
    <w:lvl w:ilvl="0" w:tplc="91503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8CD79D0"/>
    <w:multiLevelType w:val="hybridMultilevel"/>
    <w:tmpl w:val="E7A087C4"/>
    <w:lvl w:ilvl="0" w:tplc="42B222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 w15:restartNumberingAfterBreak="0">
    <w:nsid w:val="7BC17E6E"/>
    <w:multiLevelType w:val="hybridMultilevel"/>
    <w:tmpl w:val="EB0A79BC"/>
    <w:lvl w:ilvl="0" w:tplc="91503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91503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65469A"/>
    <w:multiLevelType w:val="hybridMultilevel"/>
    <w:tmpl w:val="6ED8B60A"/>
    <w:lvl w:ilvl="0" w:tplc="91503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6"/>
  </w:num>
  <w:num w:numId="2" w16cid:durableId="255141376">
    <w:abstractNumId w:val="1"/>
  </w:num>
  <w:num w:numId="3" w16cid:durableId="571933404">
    <w:abstractNumId w:val="11"/>
  </w:num>
  <w:num w:numId="4" w16cid:durableId="1342197566">
    <w:abstractNumId w:val="10"/>
  </w:num>
  <w:num w:numId="5" w16cid:durableId="286856936">
    <w:abstractNumId w:val="16"/>
  </w:num>
  <w:num w:numId="6" w16cid:durableId="1591546376">
    <w:abstractNumId w:val="29"/>
  </w:num>
  <w:num w:numId="7" w16cid:durableId="276260368">
    <w:abstractNumId w:val="6"/>
  </w:num>
  <w:num w:numId="8" w16cid:durableId="1439368323">
    <w:abstractNumId w:val="20"/>
  </w:num>
  <w:num w:numId="9" w16cid:durableId="1837260369">
    <w:abstractNumId w:val="12"/>
  </w:num>
  <w:num w:numId="10" w16cid:durableId="1839268059">
    <w:abstractNumId w:val="22"/>
  </w:num>
  <w:num w:numId="11" w16cid:durableId="689260294">
    <w:abstractNumId w:val="3"/>
  </w:num>
  <w:num w:numId="12" w16cid:durableId="1916040470">
    <w:abstractNumId w:val="19"/>
  </w:num>
  <w:num w:numId="13" w16cid:durableId="1843163816">
    <w:abstractNumId w:val="15"/>
  </w:num>
  <w:num w:numId="14" w16cid:durableId="3480493">
    <w:abstractNumId w:val="8"/>
  </w:num>
  <w:num w:numId="15" w16cid:durableId="2034115454">
    <w:abstractNumId w:val="2"/>
  </w:num>
  <w:num w:numId="16" w16cid:durableId="1633704190">
    <w:abstractNumId w:val="24"/>
  </w:num>
  <w:num w:numId="17" w16cid:durableId="1190295819">
    <w:abstractNumId w:val="31"/>
  </w:num>
  <w:num w:numId="18" w16cid:durableId="1890266398">
    <w:abstractNumId w:val="14"/>
  </w:num>
  <w:num w:numId="19" w16cid:durableId="189343725">
    <w:abstractNumId w:val="7"/>
  </w:num>
  <w:num w:numId="20" w16cid:durableId="1463646379">
    <w:abstractNumId w:val="27"/>
  </w:num>
  <w:num w:numId="21" w16cid:durableId="8722242">
    <w:abstractNumId w:val="0"/>
  </w:num>
  <w:num w:numId="22" w16cid:durableId="1773280607">
    <w:abstractNumId w:val="25"/>
  </w:num>
  <w:num w:numId="23" w16cid:durableId="1661734653">
    <w:abstractNumId w:val="4"/>
  </w:num>
  <w:num w:numId="24" w16cid:durableId="66848917">
    <w:abstractNumId w:val="13"/>
  </w:num>
  <w:num w:numId="25" w16cid:durableId="334576522">
    <w:abstractNumId w:val="28"/>
  </w:num>
  <w:num w:numId="26" w16cid:durableId="188420615">
    <w:abstractNumId w:val="23"/>
  </w:num>
  <w:num w:numId="27" w16cid:durableId="1774588736">
    <w:abstractNumId w:val="21"/>
  </w:num>
  <w:num w:numId="28" w16cid:durableId="1372920515">
    <w:abstractNumId w:val="18"/>
  </w:num>
  <w:num w:numId="29" w16cid:durableId="462309445">
    <w:abstractNumId w:val="9"/>
  </w:num>
  <w:num w:numId="30" w16cid:durableId="1200623597">
    <w:abstractNumId w:val="30"/>
  </w:num>
  <w:num w:numId="31" w16cid:durableId="257063842">
    <w:abstractNumId w:val="17"/>
  </w:num>
  <w:num w:numId="32" w16cid:durableId="64416728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11CB4"/>
    <w:rsid w:val="000156AD"/>
    <w:rsid w:val="000164C0"/>
    <w:rsid w:val="00021373"/>
    <w:rsid w:val="00021CB2"/>
    <w:rsid w:val="00025932"/>
    <w:rsid w:val="00027E87"/>
    <w:rsid w:val="00030354"/>
    <w:rsid w:val="00031121"/>
    <w:rsid w:val="00037F80"/>
    <w:rsid w:val="000421B5"/>
    <w:rsid w:val="00043211"/>
    <w:rsid w:val="0004572B"/>
    <w:rsid w:val="0004635F"/>
    <w:rsid w:val="00047792"/>
    <w:rsid w:val="0005236A"/>
    <w:rsid w:val="00053733"/>
    <w:rsid w:val="000664E4"/>
    <w:rsid w:val="00070563"/>
    <w:rsid w:val="00071085"/>
    <w:rsid w:val="00081823"/>
    <w:rsid w:val="000831DD"/>
    <w:rsid w:val="00085F90"/>
    <w:rsid w:val="00087A00"/>
    <w:rsid w:val="00090886"/>
    <w:rsid w:val="0009154B"/>
    <w:rsid w:val="00096A74"/>
    <w:rsid w:val="000A371A"/>
    <w:rsid w:val="000A3C9A"/>
    <w:rsid w:val="000A4213"/>
    <w:rsid w:val="000B2EA0"/>
    <w:rsid w:val="000B50BD"/>
    <w:rsid w:val="000C00A1"/>
    <w:rsid w:val="000C04FC"/>
    <w:rsid w:val="000D088A"/>
    <w:rsid w:val="000D223B"/>
    <w:rsid w:val="000E0C3B"/>
    <w:rsid w:val="000E0F80"/>
    <w:rsid w:val="000E3929"/>
    <w:rsid w:val="000E40D8"/>
    <w:rsid w:val="000E460C"/>
    <w:rsid w:val="000E67AA"/>
    <w:rsid w:val="000F4B94"/>
    <w:rsid w:val="001041BD"/>
    <w:rsid w:val="00105C88"/>
    <w:rsid w:val="0010652B"/>
    <w:rsid w:val="0011233F"/>
    <w:rsid w:val="00116193"/>
    <w:rsid w:val="00120AC7"/>
    <w:rsid w:val="0013182D"/>
    <w:rsid w:val="00135B8A"/>
    <w:rsid w:val="00144E5A"/>
    <w:rsid w:val="00147603"/>
    <w:rsid w:val="00147860"/>
    <w:rsid w:val="00154911"/>
    <w:rsid w:val="00161C23"/>
    <w:rsid w:val="001669F6"/>
    <w:rsid w:val="00170615"/>
    <w:rsid w:val="001717AC"/>
    <w:rsid w:val="001743B0"/>
    <w:rsid w:val="00186542"/>
    <w:rsid w:val="0019761C"/>
    <w:rsid w:val="001A3431"/>
    <w:rsid w:val="001A6B4A"/>
    <w:rsid w:val="001B0637"/>
    <w:rsid w:val="001B1423"/>
    <w:rsid w:val="001B4E3A"/>
    <w:rsid w:val="001B6479"/>
    <w:rsid w:val="001D0C19"/>
    <w:rsid w:val="001D2555"/>
    <w:rsid w:val="001D4BFC"/>
    <w:rsid w:val="001D5B75"/>
    <w:rsid w:val="001E2099"/>
    <w:rsid w:val="001E2757"/>
    <w:rsid w:val="001E4773"/>
    <w:rsid w:val="001E5F05"/>
    <w:rsid w:val="001E68AE"/>
    <w:rsid w:val="001E7D4C"/>
    <w:rsid w:val="001F191F"/>
    <w:rsid w:val="002022A7"/>
    <w:rsid w:val="00214DD7"/>
    <w:rsid w:val="00225210"/>
    <w:rsid w:val="002277F8"/>
    <w:rsid w:val="0023289D"/>
    <w:rsid w:val="00233DE3"/>
    <w:rsid w:val="00235D4C"/>
    <w:rsid w:val="00236FBD"/>
    <w:rsid w:val="00246706"/>
    <w:rsid w:val="002524A5"/>
    <w:rsid w:val="00257CAE"/>
    <w:rsid w:val="002603E1"/>
    <w:rsid w:val="002666A1"/>
    <w:rsid w:val="002743B9"/>
    <w:rsid w:val="00280081"/>
    <w:rsid w:val="002804B3"/>
    <w:rsid w:val="00281454"/>
    <w:rsid w:val="0028416A"/>
    <w:rsid w:val="002864B0"/>
    <w:rsid w:val="00287459"/>
    <w:rsid w:val="00290FA6"/>
    <w:rsid w:val="0029291B"/>
    <w:rsid w:val="00293DBF"/>
    <w:rsid w:val="00294950"/>
    <w:rsid w:val="002959CA"/>
    <w:rsid w:val="002B2181"/>
    <w:rsid w:val="002B3A47"/>
    <w:rsid w:val="002B784D"/>
    <w:rsid w:val="002C1D27"/>
    <w:rsid w:val="002C4FC2"/>
    <w:rsid w:val="002C5054"/>
    <w:rsid w:val="002E0630"/>
    <w:rsid w:val="002E2911"/>
    <w:rsid w:val="002E7041"/>
    <w:rsid w:val="002F3A46"/>
    <w:rsid w:val="002F54C8"/>
    <w:rsid w:val="002F5704"/>
    <w:rsid w:val="00305D75"/>
    <w:rsid w:val="00306710"/>
    <w:rsid w:val="003070F6"/>
    <w:rsid w:val="00307B5E"/>
    <w:rsid w:val="0031327E"/>
    <w:rsid w:val="003147BA"/>
    <w:rsid w:val="0031546F"/>
    <w:rsid w:val="0032626B"/>
    <w:rsid w:val="003268BA"/>
    <w:rsid w:val="00330C22"/>
    <w:rsid w:val="003316C3"/>
    <w:rsid w:val="003347C4"/>
    <w:rsid w:val="00335369"/>
    <w:rsid w:val="0035278D"/>
    <w:rsid w:val="00355152"/>
    <w:rsid w:val="00361B46"/>
    <w:rsid w:val="00370899"/>
    <w:rsid w:val="00371085"/>
    <w:rsid w:val="00381F04"/>
    <w:rsid w:val="00382940"/>
    <w:rsid w:val="00382F4C"/>
    <w:rsid w:val="003833AE"/>
    <w:rsid w:val="00383EC9"/>
    <w:rsid w:val="003840A9"/>
    <w:rsid w:val="0038528A"/>
    <w:rsid w:val="00386F8D"/>
    <w:rsid w:val="00387163"/>
    <w:rsid w:val="0038765F"/>
    <w:rsid w:val="00393D49"/>
    <w:rsid w:val="003943F0"/>
    <w:rsid w:val="00395D98"/>
    <w:rsid w:val="003A1334"/>
    <w:rsid w:val="003A3F2D"/>
    <w:rsid w:val="003A6D5B"/>
    <w:rsid w:val="003B4187"/>
    <w:rsid w:val="003B7112"/>
    <w:rsid w:val="003C3E9A"/>
    <w:rsid w:val="003D4AE6"/>
    <w:rsid w:val="003D73E2"/>
    <w:rsid w:val="003D7ADE"/>
    <w:rsid w:val="003E1E25"/>
    <w:rsid w:val="003F503E"/>
    <w:rsid w:val="003F5C27"/>
    <w:rsid w:val="0040101C"/>
    <w:rsid w:val="004015A5"/>
    <w:rsid w:val="0040238F"/>
    <w:rsid w:val="00402832"/>
    <w:rsid w:val="004035A9"/>
    <w:rsid w:val="00403A94"/>
    <w:rsid w:val="004045A6"/>
    <w:rsid w:val="00412167"/>
    <w:rsid w:val="00416AE8"/>
    <w:rsid w:val="00422D73"/>
    <w:rsid w:val="00425C8E"/>
    <w:rsid w:val="0043151E"/>
    <w:rsid w:val="004346B2"/>
    <w:rsid w:val="00435985"/>
    <w:rsid w:val="0044661F"/>
    <w:rsid w:val="00450594"/>
    <w:rsid w:val="00453644"/>
    <w:rsid w:val="004539A6"/>
    <w:rsid w:val="004558BB"/>
    <w:rsid w:val="004614AC"/>
    <w:rsid w:val="004636D2"/>
    <w:rsid w:val="00463AEC"/>
    <w:rsid w:val="0048079B"/>
    <w:rsid w:val="004827EF"/>
    <w:rsid w:val="00485360"/>
    <w:rsid w:val="004938BC"/>
    <w:rsid w:val="00496EF9"/>
    <w:rsid w:val="004A472A"/>
    <w:rsid w:val="004A6AE9"/>
    <w:rsid w:val="004B061F"/>
    <w:rsid w:val="004B15E9"/>
    <w:rsid w:val="004B394D"/>
    <w:rsid w:val="004B5243"/>
    <w:rsid w:val="004C3114"/>
    <w:rsid w:val="004C5AD2"/>
    <w:rsid w:val="004D1382"/>
    <w:rsid w:val="004D54F4"/>
    <w:rsid w:val="004E27A2"/>
    <w:rsid w:val="004F231C"/>
    <w:rsid w:val="004F250B"/>
    <w:rsid w:val="004F43F2"/>
    <w:rsid w:val="004F5812"/>
    <w:rsid w:val="00500226"/>
    <w:rsid w:val="00500695"/>
    <w:rsid w:val="00506476"/>
    <w:rsid w:val="00517AE3"/>
    <w:rsid w:val="00524414"/>
    <w:rsid w:val="00524F2F"/>
    <w:rsid w:val="005300F0"/>
    <w:rsid w:val="00530228"/>
    <w:rsid w:val="00532624"/>
    <w:rsid w:val="005360C6"/>
    <w:rsid w:val="00537C5C"/>
    <w:rsid w:val="00541486"/>
    <w:rsid w:val="00543B18"/>
    <w:rsid w:val="00547CCF"/>
    <w:rsid w:val="00547DB2"/>
    <w:rsid w:val="00555383"/>
    <w:rsid w:val="005558CD"/>
    <w:rsid w:val="00556E62"/>
    <w:rsid w:val="005604AD"/>
    <w:rsid w:val="00564DE4"/>
    <w:rsid w:val="005665A7"/>
    <w:rsid w:val="0058268F"/>
    <w:rsid w:val="005834C8"/>
    <w:rsid w:val="0058522D"/>
    <w:rsid w:val="00585F53"/>
    <w:rsid w:val="00590074"/>
    <w:rsid w:val="00591C90"/>
    <w:rsid w:val="00591EA1"/>
    <w:rsid w:val="005A11CA"/>
    <w:rsid w:val="005A2336"/>
    <w:rsid w:val="005A5CA0"/>
    <w:rsid w:val="005B160F"/>
    <w:rsid w:val="005B57B8"/>
    <w:rsid w:val="005B5E4F"/>
    <w:rsid w:val="005B600F"/>
    <w:rsid w:val="005C0C05"/>
    <w:rsid w:val="005C0F6A"/>
    <w:rsid w:val="005C1E73"/>
    <w:rsid w:val="005C4EF1"/>
    <w:rsid w:val="005C5378"/>
    <w:rsid w:val="005D62A6"/>
    <w:rsid w:val="005E0EF0"/>
    <w:rsid w:val="005E2946"/>
    <w:rsid w:val="005E39D6"/>
    <w:rsid w:val="005E692B"/>
    <w:rsid w:val="005E7A7C"/>
    <w:rsid w:val="005F0250"/>
    <w:rsid w:val="005F15BA"/>
    <w:rsid w:val="005F1BEC"/>
    <w:rsid w:val="005F463F"/>
    <w:rsid w:val="006017D8"/>
    <w:rsid w:val="00602C0A"/>
    <w:rsid w:val="0060415F"/>
    <w:rsid w:val="00605554"/>
    <w:rsid w:val="00607BDF"/>
    <w:rsid w:val="0061075D"/>
    <w:rsid w:val="0061295A"/>
    <w:rsid w:val="006213B7"/>
    <w:rsid w:val="00623936"/>
    <w:rsid w:val="006300A3"/>
    <w:rsid w:val="00631ADD"/>
    <w:rsid w:val="00632770"/>
    <w:rsid w:val="00635B78"/>
    <w:rsid w:val="00636518"/>
    <w:rsid w:val="0063766D"/>
    <w:rsid w:val="00640FC5"/>
    <w:rsid w:val="00644E0A"/>
    <w:rsid w:val="006465C0"/>
    <w:rsid w:val="00654BBC"/>
    <w:rsid w:val="00655C3B"/>
    <w:rsid w:val="00656508"/>
    <w:rsid w:val="00660152"/>
    <w:rsid w:val="006613C0"/>
    <w:rsid w:val="00663253"/>
    <w:rsid w:val="00667928"/>
    <w:rsid w:val="00672BD7"/>
    <w:rsid w:val="00676BA0"/>
    <w:rsid w:val="006770A4"/>
    <w:rsid w:val="0068009D"/>
    <w:rsid w:val="00680E3C"/>
    <w:rsid w:val="00684623"/>
    <w:rsid w:val="00690F21"/>
    <w:rsid w:val="00695857"/>
    <w:rsid w:val="006A6321"/>
    <w:rsid w:val="006B10C6"/>
    <w:rsid w:val="006B1F66"/>
    <w:rsid w:val="006B2A9E"/>
    <w:rsid w:val="006B47FF"/>
    <w:rsid w:val="006B6627"/>
    <w:rsid w:val="006B76B1"/>
    <w:rsid w:val="006C1B79"/>
    <w:rsid w:val="006C5DC4"/>
    <w:rsid w:val="006C607E"/>
    <w:rsid w:val="006D08B4"/>
    <w:rsid w:val="006D334B"/>
    <w:rsid w:val="006D6D56"/>
    <w:rsid w:val="006E06D1"/>
    <w:rsid w:val="006E5638"/>
    <w:rsid w:val="006F01A0"/>
    <w:rsid w:val="006F3DBF"/>
    <w:rsid w:val="00703718"/>
    <w:rsid w:val="00704D99"/>
    <w:rsid w:val="0070513E"/>
    <w:rsid w:val="007102BB"/>
    <w:rsid w:val="00710976"/>
    <w:rsid w:val="0071264A"/>
    <w:rsid w:val="0072294C"/>
    <w:rsid w:val="007248B5"/>
    <w:rsid w:val="00727BB7"/>
    <w:rsid w:val="00727CFC"/>
    <w:rsid w:val="00730342"/>
    <w:rsid w:val="00731A12"/>
    <w:rsid w:val="00740CC7"/>
    <w:rsid w:val="00745F4E"/>
    <w:rsid w:val="00746E13"/>
    <w:rsid w:val="00751FF1"/>
    <w:rsid w:val="00760F2D"/>
    <w:rsid w:val="007645FC"/>
    <w:rsid w:val="0076490A"/>
    <w:rsid w:val="00765F4D"/>
    <w:rsid w:val="007671AA"/>
    <w:rsid w:val="00773720"/>
    <w:rsid w:val="007777DF"/>
    <w:rsid w:val="0078555E"/>
    <w:rsid w:val="007863C3"/>
    <w:rsid w:val="00786FD3"/>
    <w:rsid w:val="0078796D"/>
    <w:rsid w:val="007905A6"/>
    <w:rsid w:val="00795315"/>
    <w:rsid w:val="007953A2"/>
    <w:rsid w:val="007A0387"/>
    <w:rsid w:val="007A063C"/>
    <w:rsid w:val="007A2492"/>
    <w:rsid w:val="007A5ABF"/>
    <w:rsid w:val="007A5BB1"/>
    <w:rsid w:val="007B0784"/>
    <w:rsid w:val="007B2444"/>
    <w:rsid w:val="007B3924"/>
    <w:rsid w:val="007B427F"/>
    <w:rsid w:val="007B48F3"/>
    <w:rsid w:val="007B5C37"/>
    <w:rsid w:val="007B70B8"/>
    <w:rsid w:val="007C0F81"/>
    <w:rsid w:val="007C0F84"/>
    <w:rsid w:val="007C6C85"/>
    <w:rsid w:val="007D525D"/>
    <w:rsid w:val="007E0485"/>
    <w:rsid w:val="007E32C8"/>
    <w:rsid w:val="007E4A6B"/>
    <w:rsid w:val="007E5875"/>
    <w:rsid w:val="007E6791"/>
    <w:rsid w:val="007E6EAE"/>
    <w:rsid w:val="007E7F7E"/>
    <w:rsid w:val="007F1109"/>
    <w:rsid w:val="007F75A5"/>
    <w:rsid w:val="007F75C9"/>
    <w:rsid w:val="008023CB"/>
    <w:rsid w:val="0080320C"/>
    <w:rsid w:val="00803AD0"/>
    <w:rsid w:val="00804465"/>
    <w:rsid w:val="00814E9C"/>
    <w:rsid w:val="00815FD5"/>
    <w:rsid w:val="0081659A"/>
    <w:rsid w:val="00831482"/>
    <w:rsid w:val="0083431A"/>
    <w:rsid w:val="008424C5"/>
    <w:rsid w:val="0084330B"/>
    <w:rsid w:val="00854E9A"/>
    <w:rsid w:val="00867515"/>
    <w:rsid w:val="00872556"/>
    <w:rsid w:val="00873686"/>
    <w:rsid w:val="0088155F"/>
    <w:rsid w:val="008828EC"/>
    <w:rsid w:val="00885761"/>
    <w:rsid w:val="0089744B"/>
    <w:rsid w:val="008A3585"/>
    <w:rsid w:val="008A5EAF"/>
    <w:rsid w:val="008B4A51"/>
    <w:rsid w:val="008B7BAA"/>
    <w:rsid w:val="008C2BDB"/>
    <w:rsid w:val="008C4C81"/>
    <w:rsid w:val="008C7452"/>
    <w:rsid w:val="008C7897"/>
    <w:rsid w:val="008D7626"/>
    <w:rsid w:val="008E0FB8"/>
    <w:rsid w:val="008E50D5"/>
    <w:rsid w:val="008E5CA1"/>
    <w:rsid w:val="008E5D15"/>
    <w:rsid w:val="008F6AF1"/>
    <w:rsid w:val="008F6B99"/>
    <w:rsid w:val="0090032F"/>
    <w:rsid w:val="009005AA"/>
    <w:rsid w:val="00904F74"/>
    <w:rsid w:val="00907E93"/>
    <w:rsid w:val="009134CE"/>
    <w:rsid w:val="00915F47"/>
    <w:rsid w:val="00923BD3"/>
    <w:rsid w:val="009252E0"/>
    <w:rsid w:val="009303F9"/>
    <w:rsid w:val="00930B04"/>
    <w:rsid w:val="0094039E"/>
    <w:rsid w:val="00940848"/>
    <w:rsid w:val="0094327D"/>
    <w:rsid w:val="009462EA"/>
    <w:rsid w:val="009468A5"/>
    <w:rsid w:val="009502AB"/>
    <w:rsid w:val="00956E7B"/>
    <w:rsid w:val="009632F4"/>
    <w:rsid w:val="0096450D"/>
    <w:rsid w:val="00965213"/>
    <w:rsid w:val="0096792E"/>
    <w:rsid w:val="00975016"/>
    <w:rsid w:val="00977EA5"/>
    <w:rsid w:val="00980A74"/>
    <w:rsid w:val="00982A3F"/>
    <w:rsid w:val="0099376F"/>
    <w:rsid w:val="00996972"/>
    <w:rsid w:val="00997E71"/>
    <w:rsid w:val="009A18B2"/>
    <w:rsid w:val="009A549A"/>
    <w:rsid w:val="009A54CF"/>
    <w:rsid w:val="009A64C1"/>
    <w:rsid w:val="009A705E"/>
    <w:rsid w:val="009A74C7"/>
    <w:rsid w:val="009B55A3"/>
    <w:rsid w:val="009B6B3F"/>
    <w:rsid w:val="009C0800"/>
    <w:rsid w:val="009C2646"/>
    <w:rsid w:val="009C591B"/>
    <w:rsid w:val="009C74F3"/>
    <w:rsid w:val="009D1472"/>
    <w:rsid w:val="009D1F66"/>
    <w:rsid w:val="009D3139"/>
    <w:rsid w:val="009D5D87"/>
    <w:rsid w:val="009D682D"/>
    <w:rsid w:val="009D6A64"/>
    <w:rsid w:val="009D7980"/>
    <w:rsid w:val="009E49E8"/>
    <w:rsid w:val="009E675D"/>
    <w:rsid w:val="009F1DA2"/>
    <w:rsid w:val="009F74FB"/>
    <w:rsid w:val="00A001F0"/>
    <w:rsid w:val="00A0521E"/>
    <w:rsid w:val="00A079D0"/>
    <w:rsid w:val="00A12261"/>
    <w:rsid w:val="00A12A35"/>
    <w:rsid w:val="00A16B6D"/>
    <w:rsid w:val="00A16D39"/>
    <w:rsid w:val="00A23EEE"/>
    <w:rsid w:val="00A25A3C"/>
    <w:rsid w:val="00A40D1F"/>
    <w:rsid w:val="00A45981"/>
    <w:rsid w:val="00A50F4B"/>
    <w:rsid w:val="00A54980"/>
    <w:rsid w:val="00A54D6E"/>
    <w:rsid w:val="00A60127"/>
    <w:rsid w:val="00A618BC"/>
    <w:rsid w:val="00A643E3"/>
    <w:rsid w:val="00A646A1"/>
    <w:rsid w:val="00A67230"/>
    <w:rsid w:val="00A722ED"/>
    <w:rsid w:val="00A72615"/>
    <w:rsid w:val="00A73833"/>
    <w:rsid w:val="00A74179"/>
    <w:rsid w:val="00A80468"/>
    <w:rsid w:val="00A94D3E"/>
    <w:rsid w:val="00A95BBA"/>
    <w:rsid w:val="00AA0DF9"/>
    <w:rsid w:val="00AB1273"/>
    <w:rsid w:val="00AB3D54"/>
    <w:rsid w:val="00AC3ED8"/>
    <w:rsid w:val="00AC5482"/>
    <w:rsid w:val="00AD354D"/>
    <w:rsid w:val="00AD4741"/>
    <w:rsid w:val="00AD6067"/>
    <w:rsid w:val="00AE43FA"/>
    <w:rsid w:val="00AE6161"/>
    <w:rsid w:val="00AF181A"/>
    <w:rsid w:val="00AF4352"/>
    <w:rsid w:val="00B04889"/>
    <w:rsid w:val="00B13EFE"/>
    <w:rsid w:val="00B14B0D"/>
    <w:rsid w:val="00B17BE1"/>
    <w:rsid w:val="00B25E5D"/>
    <w:rsid w:val="00B31AA3"/>
    <w:rsid w:val="00B33229"/>
    <w:rsid w:val="00B3604E"/>
    <w:rsid w:val="00B4118C"/>
    <w:rsid w:val="00B44DBC"/>
    <w:rsid w:val="00B45D8D"/>
    <w:rsid w:val="00B46062"/>
    <w:rsid w:val="00B52101"/>
    <w:rsid w:val="00B54295"/>
    <w:rsid w:val="00B733B5"/>
    <w:rsid w:val="00B73F93"/>
    <w:rsid w:val="00B74BB7"/>
    <w:rsid w:val="00B803EE"/>
    <w:rsid w:val="00B9019C"/>
    <w:rsid w:val="00B90E9C"/>
    <w:rsid w:val="00B916B7"/>
    <w:rsid w:val="00B934FD"/>
    <w:rsid w:val="00B9416A"/>
    <w:rsid w:val="00BB2230"/>
    <w:rsid w:val="00BB267F"/>
    <w:rsid w:val="00BC34F4"/>
    <w:rsid w:val="00BC3756"/>
    <w:rsid w:val="00BC3C7A"/>
    <w:rsid w:val="00BC687A"/>
    <w:rsid w:val="00BC6F0C"/>
    <w:rsid w:val="00BD0C84"/>
    <w:rsid w:val="00BD21E9"/>
    <w:rsid w:val="00BD56EB"/>
    <w:rsid w:val="00BD7C22"/>
    <w:rsid w:val="00BE1EFB"/>
    <w:rsid w:val="00BE563B"/>
    <w:rsid w:val="00BE670F"/>
    <w:rsid w:val="00BE6800"/>
    <w:rsid w:val="00BF199D"/>
    <w:rsid w:val="00C04178"/>
    <w:rsid w:val="00C05AD5"/>
    <w:rsid w:val="00C05D4C"/>
    <w:rsid w:val="00C12D3F"/>
    <w:rsid w:val="00C15688"/>
    <w:rsid w:val="00C217D8"/>
    <w:rsid w:val="00C26790"/>
    <w:rsid w:val="00C31498"/>
    <w:rsid w:val="00C35C7B"/>
    <w:rsid w:val="00C36682"/>
    <w:rsid w:val="00C552F2"/>
    <w:rsid w:val="00C633EF"/>
    <w:rsid w:val="00C64937"/>
    <w:rsid w:val="00C7298C"/>
    <w:rsid w:val="00C733CF"/>
    <w:rsid w:val="00C81822"/>
    <w:rsid w:val="00C81B00"/>
    <w:rsid w:val="00C858F7"/>
    <w:rsid w:val="00C87345"/>
    <w:rsid w:val="00C94973"/>
    <w:rsid w:val="00CA358C"/>
    <w:rsid w:val="00CA3B4E"/>
    <w:rsid w:val="00CA5A86"/>
    <w:rsid w:val="00CB021C"/>
    <w:rsid w:val="00CB3B70"/>
    <w:rsid w:val="00CB5297"/>
    <w:rsid w:val="00CC7C9D"/>
    <w:rsid w:val="00CD014E"/>
    <w:rsid w:val="00CE0335"/>
    <w:rsid w:val="00CF0460"/>
    <w:rsid w:val="00CF2916"/>
    <w:rsid w:val="00D01745"/>
    <w:rsid w:val="00D02605"/>
    <w:rsid w:val="00D02DD3"/>
    <w:rsid w:val="00D04268"/>
    <w:rsid w:val="00D168EC"/>
    <w:rsid w:val="00D30524"/>
    <w:rsid w:val="00D33AFB"/>
    <w:rsid w:val="00D36F15"/>
    <w:rsid w:val="00D433E0"/>
    <w:rsid w:val="00D4566C"/>
    <w:rsid w:val="00D53BC9"/>
    <w:rsid w:val="00D55A6F"/>
    <w:rsid w:val="00D570FC"/>
    <w:rsid w:val="00D617DE"/>
    <w:rsid w:val="00D61BD8"/>
    <w:rsid w:val="00D6410D"/>
    <w:rsid w:val="00D66526"/>
    <w:rsid w:val="00D744DE"/>
    <w:rsid w:val="00D81A73"/>
    <w:rsid w:val="00D82BF7"/>
    <w:rsid w:val="00D83229"/>
    <w:rsid w:val="00D84722"/>
    <w:rsid w:val="00D84A03"/>
    <w:rsid w:val="00D94438"/>
    <w:rsid w:val="00D96D42"/>
    <w:rsid w:val="00DA122C"/>
    <w:rsid w:val="00DA793E"/>
    <w:rsid w:val="00DB10A7"/>
    <w:rsid w:val="00DB1F3A"/>
    <w:rsid w:val="00DB286C"/>
    <w:rsid w:val="00DB5B65"/>
    <w:rsid w:val="00DB645F"/>
    <w:rsid w:val="00DB6549"/>
    <w:rsid w:val="00DC1183"/>
    <w:rsid w:val="00DC1A77"/>
    <w:rsid w:val="00DC334B"/>
    <w:rsid w:val="00DC3B13"/>
    <w:rsid w:val="00DC3BA1"/>
    <w:rsid w:val="00DC503D"/>
    <w:rsid w:val="00DD148E"/>
    <w:rsid w:val="00DD3A54"/>
    <w:rsid w:val="00DD3B32"/>
    <w:rsid w:val="00DD4324"/>
    <w:rsid w:val="00DD465A"/>
    <w:rsid w:val="00DD4813"/>
    <w:rsid w:val="00DE6749"/>
    <w:rsid w:val="00DF2269"/>
    <w:rsid w:val="00DF2F06"/>
    <w:rsid w:val="00E04147"/>
    <w:rsid w:val="00E04660"/>
    <w:rsid w:val="00E04892"/>
    <w:rsid w:val="00E04CDD"/>
    <w:rsid w:val="00E06490"/>
    <w:rsid w:val="00E06B95"/>
    <w:rsid w:val="00E1220F"/>
    <w:rsid w:val="00E1289B"/>
    <w:rsid w:val="00E13693"/>
    <w:rsid w:val="00E1455B"/>
    <w:rsid w:val="00E14894"/>
    <w:rsid w:val="00E20E7E"/>
    <w:rsid w:val="00E26919"/>
    <w:rsid w:val="00E27ADC"/>
    <w:rsid w:val="00E30312"/>
    <w:rsid w:val="00E315A5"/>
    <w:rsid w:val="00E37B07"/>
    <w:rsid w:val="00E420BB"/>
    <w:rsid w:val="00E4217C"/>
    <w:rsid w:val="00E42A90"/>
    <w:rsid w:val="00E46841"/>
    <w:rsid w:val="00E469FD"/>
    <w:rsid w:val="00E46DCF"/>
    <w:rsid w:val="00E47334"/>
    <w:rsid w:val="00E53C41"/>
    <w:rsid w:val="00E544C9"/>
    <w:rsid w:val="00E60718"/>
    <w:rsid w:val="00E6162A"/>
    <w:rsid w:val="00E63896"/>
    <w:rsid w:val="00E66BF9"/>
    <w:rsid w:val="00E67AB5"/>
    <w:rsid w:val="00E77CC5"/>
    <w:rsid w:val="00E83229"/>
    <w:rsid w:val="00E90F45"/>
    <w:rsid w:val="00E91C60"/>
    <w:rsid w:val="00EA1C55"/>
    <w:rsid w:val="00EA1D5F"/>
    <w:rsid w:val="00EA1D92"/>
    <w:rsid w:val="00EA2D22"/>
    <w:rsid w:val="00EA406F"/>
    <w:rsid w:val="00EA5CCD"/>
    <w:rsid w:val="00EA72AF"/>
    <w:rsid w:val="00EA752D"/>
    <w:rsid w:val="00EB0FB0"/>
    <w:rsid w:val="00EB1AB4"/>
    <w:rsid w:val="00EB2B0D"/>
    <w:rsid w:val="00EC046A"/>
    <w:rsid w:val="00EC425A"/>
    <w:rsid w:val="00EC50C4"/>
    <w:rsid w:val="00EC5E5C"/>
    <w:rsid w:val="00ED04D1"/>
    <w:rsid w:val="00ED2371"/>
    <w:rsid w:val="00ED37B4"/>
    <w:rsid w:val="00ED667B"/>
    <w:rsid w:val="00EE1C4D"/>
    <w:rsid w:val="00EE3397"/>
    <w:rsid w:val="00EE59D2"/>
    <w:rsid w:val="00EF064B"/>
    <w:rsid w:val="00EF4242"/>
    <w:rsid w:val="00EF5B56"/>
    <w:rsid w:val="00EF7529"/>
    <w:rsid w:val="00F05A2E"/>
    <w:rsid w:val="00F103DE"/>
    <w:rsid w:val="00F1344F"/>
    <w:rsid w:val="00F151F3"/>
    <w:rsid w:val="00F2403E"/>
    <w:rsid w:val="00F243D4"/>
    <w:rsid w:val="00F27910"/>
    <w:rsid w:val="00F355D7"/>
    <w:rsid w:val="00F41252"/>
    <w:rsid w:val="00F4125C"/>
    <w:rsid w:val="00F423A7"/>
    <w:rsid w:val="00F44426"/>
    <w:rsid w:val="00F44A16"/>
    <w:rsid w:val="00F450F7"/>
    <w:rsid w:val="00F45DF5"/>
    <w:rsid w:val="00F539F9"/>
    <w:rsid w:val="00F53CA4"/>
    <w:rsid w:val="00F560BF"/>
    <w:rsid w:val="00F576D6"/>
    <w:rsid w:val="00F6342D"/>
    <w:rsid w:val="00F63DF9"/>
    <w:rsid w:val="00F66DB1"/>
    <w:rsid w:val="00F67C59"/>
    <w:rsid w:val="00F76E41"/>
    <w:rsid w:val="00F8197D"/>
    <w:rsid w:val="00F82439"/>
    <w:rsid w:val="00F84693"/>
    <w:rsid w:val="00F84E5A"/>
    <w:rsid w:val="00F942C3"/>
    <w:rsid w:val="00F9462C"/>
    <w:rsid w:val="00FA21F1"/>
    <w:rsid w:val="00FA683C"/>
    <w:rsid w:val="00FB163B"/>
    <w:rsid w:val="00FB2AA7"/>
    <w:rsid w:val="00FB57AC"/>
    <w:rsid w:val="00FB6243"/>
    <w:rsid w:val="00FB6542"/>
    <w:rsid w:val="00FC54FE"/>
    <w:rsid w:val="00FC6246"/>
    <w:rsid w:val="00FD0A52"/>
    <w:rsid w:val="00FD0D24"/>
    <w:rsid w:val="00FD5E36"/>
    <w:rsid w:val="00FE0200"/>
    <w:rsid w:val="00FF16FE"/>
    <w:rsid w:val="00FF1898"/>
    <w:rsid w:val="00FF2E23"/>
    <w:rsid w:val="00FF36C2"/>
    <w:rsid w:val="00FF4C75"/>
    <w:rsid w:val="00FF4D7D"/>
    <w:rsid w:val="00FF5641"/>
    <w:rsid w:val="00FF5B6B"/>
    <w:rsid w:val="079524BA"/>
    <w:rsid w:val="0B8B36B5"/>
    <w:rsid w:val="0D863578"/>
    <w:rsid w:val="0D8CA405"/>
    <w:rsid w:val="0F218A28"/>
    <w:rsid w:val="133B68E7"/>
    <w:rsid w:val="1524F19A"/>
    <w:rsid w:val="159D73F2"/>
    <w:rsid w:val="180A922B"/>
    <w:rsid w:val="18DFD25A"/>
    <w:rsid w:val="19FB1C27"/>
    <w:rsid w:val="1AFD030F"/>
    <w:rsid w:val="1B3CE72D"/>
    <w:rsid w:val="20319CEB"/>
    <w:rsid w:val="22B2AEDF"/>
    <w:rsid w:val="23F6E5D6"/>
    <w:rsid w:val="272DCA4D"/>
    <w:rsid w:val="274B7FFB"/>
    <w:rsid w:val="27646AEF"/>
    <w:rsid w:val="284B2471"/>
    <w:rsid w:val="2871DE2F"/>
    <w:rsid w:val="29D65451"/>
    <w:rsid w:val="2F920695"/>
    <w:rsid w:val="32D16E1A"/>
    <w:rsid w:val="33356D88"/>
    <w:rsid w:val="362299D2"/>
    <w:rsid w:val="362758B2"/>
    <w:rsid w:val="3AC65EAF"/>
    <w:rsid w:val="3B71EFBB"/>
    <w:rsid w:val="3C0CE5A6"/>
    <w:rsid w:val="4172993B"/>
    <w:rsid w:val="41B51200"/>
    <w:rsid w:val="435FB129"/>
    <w:rsid w:val="4A74909F"/>
    <w:rsid w:val="4F5B9570"/>
    <w:rsid w:val="4FCA4960"/>
    <w:rsid w:val="50B16D3F"/>
    <w:rsid w:val="5331CDE2"/>
    <w:rsid w:val="53B3FAF4"/>
    <w:rsid w:val="549E5E4C"/>
    <w:rsid w:val="54A5334D"/>
    <w:rsid w:val="567C3BD0"/>
    <w:rsid w:val="59513023"/>
    <w:rsid w:val="60174296"/>
    <w:rsid w:val="64E3076A"/>
    <w:rsid w:val="65760AE3"/>
    <w:rsid w:val="664BD3BA"/>
    <w:rsid w:val="70CCA771"/>
    <w:rsid w:val="71D26436"/>
    <w:rsid w:val="7474B3E6"/>
    <w:rsid w:val="7590A26B"/>
    <w:rsid w:val="79158DB9"/>
    <w:rsid w:val="7B431775"/>
    <w:rsid w:val="7C566DFF"/>
    <w:rsid w:val="7D579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AC4E0579-ED14-DD4D-94DD-BA7EED69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link w:val="Heading3Char"/>
    <w:uiPriority w:val="9"/>
    <w:unhideWhenUsed/>
    <w:qFormat/>
    <w:rsid w:val="003070F6"/>
    <w:pPr>
      <w:widowControl w:val="0"/>
      <w:autoSpaceDE w:val="0"/>
      <w:autoSpaceDN w:val="0"/>
      <w:spacing w:before="240" w:after="120" w:line="288" w:lineRule="auto"/>
      <w:outlineLvl w:val="2"/>
    </w:pPr>
    <w:rPr>
      <w:rFonts w:ascii="Arial" w:eastAsia="PublicSans-Thin" w:hAnsi="Arial" w:cs="Arial"/>
      <w:b/>
      <w:color w:val="44546A" w:themeColor="text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3Char">
    <w:name w:val="Heading 3 Char"/>
    <w:basedOn w:val="DefaultParagraphFont"/>
    <w:link w:val="Heading3"/>
    <w:uiPriority w:val="9"/>
    <w:rsid w:val="003070F6"/>
    <w:rPr>
      <w:rFonts w:ascii="Arial" w:eastAsia="PublicSans-Thin" w:hAnsi="Arial" w:cs="Arial"/>
      <w:b/>
      <w:color w:val="44546A" w:themeColor="text2"/>
      <w:sz w:val="24"/>
      <w:szCs w:val="18"/>
    </w:rPr>
  </w:style>
  <w:style w:type="paragraph" w:styleId="BodyText">
    <w:name w:val="Body Text"/>
    <w:basedOn w:val="Normal"/>
    <w:link w:val="BodyTextChar"/>
    <w:uiPriority w:val="1"/>
    <w:qFormat/>
    <w:rsid w:val="003070F6"/>
    <w:pPr>
      <w:suppressAutoHyphens/>
      <w:autoSpaceDE w:val="0"/>
      <w:autoSpaceDN w:val="0"/>
      <w:spacing w:after="360" w:line="288" w:lineRule="auto"/>
      <w:ind w:right="446"/>
    </w:pPr>
    <w:rPr>
      <w:rFonts w:ascii="Arial" w:eastAsia="PublicSans-Thin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070F6"/>
    <w:rPr>
      <w:rFonts w:ascii="Arial" w:eastAsia="PublicSans-Thi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13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08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8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81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717alliance.org/resources/7-1-7-milestone-dates-reference-guide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7-1-7-event-review-slide-templat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Comments xmlns="ca299543-0ab4-429f-8927-bf8e8716a0c2" xsi:nil="true"/>
    <TranslatedLang xmlns="ca299543-0ab4-429f-8927-bf8e8716a0c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</ds:schemaRefs>
</ds:datastoreItem>
</file>

<file path=customXml/itemProps3.xml><?xml version="1.0" encoding="utf-8"?>
<ds:datastoreItem xmlns:ds="http://schemas.openxmlformats.org/officeDocument/2006/customXml" ds:itemID="{66D4C92C-E24C-4A46-BA88-C38F83DFB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938</Words>
  <Characters>5349</Characters>
  <Application>Microsoft Office Word</Application>
  <DocSecurity>0</DocSecurity>
  <Lines>44</Lines>
  <Paragraphs>12</Paragraphs>
  <ScaleCrop>false</ScaleCrop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Marie Deveaux</cp:lastModifiedBy>
  <cp:revision>20</cp:revision>
  <cp:lastPrinted>2023-10-17T18:00:00Z</cp:lastPrinted>
  <dcterms:created xsi:type="dcterms:W3CDTF">2025-04-11T20:35:00Z</dcterms:created>
  <dcterms:modified xsi:type="dcterms:W3CDTF">2025-05-20T15:54:00Z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</Properties>
</file>